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Autospacing="1" w:afterAutospacing="1"/>
        <w:jc w:val="center"/>
        <w:rPr>
          <w:color w:val="auto"/>
        </w:rPr>
      </w:pPr>
      <w:r>
        <w:rPr>
          <w:rFonts w:eastAsia="Times New Roman" w:cs="Times New Roman" w:ascii="Times New Roman" w:hAnsi="Times New Roman"/>
          <w:color w:val="auto"/>
          <w:sz w:val="18"/>
          <w:szCs w:val="18"/>
          <w:lang w:val="uk-UA"/>
        </w:rPr>
        <w:tab/>
        <w:tab/>
        <w:tab/>
        <w:tab/>
        <w:tab/>
        <w:t xml:space="preserve">             </w:t>
        <w:tab/>
        <w:tab/>
        <w:tab/>
        <w:tab/>
        <w:tab/>
        <w:tab/>
      </w:r>
    </w:p>
    <w:p>
      <w:pPr>
        <w:pStyle w:val="Normal"/>
        <w:pBdr/>
        <w:tabs>
          <w:tab w:val="clear" w:pos="708"/>
          <w:tab w:val="left" w:pos="4962" w:leader="none"/>
        </w:tabs>
        <w:spacing w:lineRule="auto" w:line="240" w:before="0" w:after="0"/>
        <w:rPr>
          <w:rFonts w:ascii="Times New Roman" w:hAnsi="Times New Roman" w:eastAsia="Times New Roman" w:cs="Times New Roman"/>
          <w:color w:val="auto"/>
          <w:sz w:val="28"/>
          <w:szCs w:val="28"/>
          <w:lang w:val="uk-UA"/>
        </w:rPr>
        <w:framePr w:w="6024" w:h="3818" w:x="5355" w:y="123" w:hSpace="0" w:vSpace="0" w:wrap="auto" w:vAnchor="text" w:hAnchor="page" w:hRule="exact"/>
        <w:pBdr/>
      </w:pPr>
      <w:r>
        <w:rPr>
          <w:rFonts w:eastAsia="Times New Roman" w:cs="Times New Roman" w:ascii="Times New Roman" w:hAnsi="Times New Roman"/>
          <w:color w:val="auto"/>
          <w:sz w:val="28"/>
          <w:szCs w:val="28"/>
          <w:lang w:val="uk-UA"/>
        </w:rPr>
        <w:t>ЗАТВЕРДЖЕНО</w:t>
      </w:r>
    </w:p>
    <w:p>
      <w:pPr>
        <w:pStyle w:val="Normal"/>
        <w:pBdr/>
        <w:tabs>
          <w:tab w:val="clear" w:pos="708"/>
          <w:tab w:val="left" w:pos="4962" w:leader="none"/>
        </w:tabs>
        <w:spacing w:lineRule="auto" w:line="240" w:before="0" w:after="0"/>
        <w:rPr>
          <w:color w:val="auto"/>
          <w:sz w:val="28"/>
          <w:szCs w:val="28"/>
        </w:rPr>
        <w:framePr w:w="6024" w:h="3818" w:x="5355" w:y="123" w:hSpace="0" w:vSpace="0" w:wrap="auto" w:vAnchor="text" w:hAnchor="page" w:hRule="exact"/>
        <w:pBdr/>
      </w:pPr>
      <w:r>
        <w:rPr>
          <w:color w:val="auto"/>
          <w:sz w:val="28"/>
          <w:szCs w:val="28"/>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24" w:h="3818" w:x="5355" w:y="123" w:hSpace="0" w:vSpace="0" w:wrap="auto" w:vAnchor="text" w:hAnchor="page" w:hRule="exact"/>
        <w:pBdr/>
      </w:pPr>
      <w:r>
        <w:rPr>
          <w:rFonts w:eastAsia="Times New Roman" w:cs="Times New Roman" w:ascii="Times New Roman" w:hAnsi="Times New Roman"/>
          <w:color w:val="auto"/>
          <w:sz w:val="28"/>
          <w:szCs w:val="28"/>
          <w:lang w:val="uk-UA"/>
        </w:rPr>
        <w:t xml:space="preserve">Рішення 24 сесії міської ради 8 скликання </w:t>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24" w:h="3818" w:x="5355" w:y="123" w:hSpace="0" w:vSpace="0" w:wrap="auto" w:vAnchor="text" w:hAnchor="page" w:hRule="exact"/>
        <w:pBdr/>
      </w:pP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lang w:val="uk-UA"/>
        </w:rPr>
        <w:t>24</w:t>
      </w:r>
      <w:r>
        <w:rPr>
          <w:rFonts w:eastAsia="Times New Roman" w:cs="Times New Roman"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eastAsia="ru-RU"/>
        </w:rPr>
        <w:t>червня</w:t>
      </w:r>
      <w:r>
        <w:rPr>
          <w:rFonts w:eastAsia="Times New Roman" w:cs="Times New Roman" w:ascii="Times New Roman" w:hAnsi="Times New Roman"/>
          <w:color w:val="auto"/>
          <w:sz w:val="28"/>
          <w:szCs w:val="28"/>
          <w:lang w:val="uk-UA"/>
        </w:rPr>
        <w:t xml:space="preserve">   2022 р.    №  </w:t>
      </w:r>
      <w:r>
        <w:rPr>
          <w:rFonts w:eastAsia="Times New Roman" w:cs="Times New Roman" w:ascii="Times New Roman" w:hAnsi="Times New Roman"/>
          <w:color w:val="auto"/>
          <w:sz w:val="28"/>
          <w:szCs w:val="28"/>
          <w:lang w:val="uk-UA"/>
        </w:rPr>
        <w:t>20</w:t>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24" w:h="3818" w:x="5355" w:y="123" w:hSpace="0" w:vSpace="0" w:wrap="auto" w:vAnchor="text" w:hAnchor="page" w:hRule="exact"/>
        <w:pBdr/>
      </w:pPr>
      <w:r>
        <w:rPr>
          <w:rFonts w:eastAsia="Times New Roman" w:cs="Times New Roman" w:ascii="Times New Roman" w:hAnsi="Times New Roman"/>
          <w:color w:val="auto"/>
          <w:sz w:val="28"/>
          <w:szCs w:val="28"/>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8"/>
          <w:szCs w:val="28"/>
          <w:lang w:val="uk-UA"/>
        </w:rPr>
        <w:framePr w:w="6024" w:h="3818" w:x="5355" w:y="123" w:hSpace="0" w:vSpace="0" w:wrap="auto" w:vAnchor="text" w:hAnchor="page" w:hRule="exact"/>
        <w:pBdr/>
      </w:pPr>
      <w:r>
        <w:rPr>
          <w:rFonts w:eastAsia="Times New Roman" w:cs="Times New Roman" w:ascii="Times New Roman" w:hAnsi="Times New Roman"/>
          <w:color w:val="auto"/>
          <w:sz w:val="28"/>
          <w:szCs w:val="28"/>
          <w:lang w:val="uk-UA"/>
        </w:rPr>
      </w:r>
    </w:p>
    <w:p>
      <w:pPr>
        <w:pStyle w:val="Normal"/>
        <w:pBdr/>
        <w:spacing w:lineRule="auto" w:line="240" w:beforeAutospacing="1" w:afterAutospacing="1"/>
        <w:rPr>
          <w:color w:val="auto"/>
          <w:sz w:val="28"/>
          <w:szCs w:val="28"/>
        </w:rPr>
        <w:framePr w:w="6024" w:h="3818" w:x="5355" w:y="123" w:hSpace="0" w:vSpace="0" w:wrap="auto" w:vAnchor="text" w:hAnchor="page" w:hRule="exact"/>
        <w:pBdr/>
      </w:pPr>
      <w:r>
        <w:rPr>
          <w:rFonts w:eastAsia="Times New Roman" w:cs="Times New Roman" w:ascii="Times New Roman" w:hAnsi="Times New Roman"/>
          <w:color w:val="auto"/>
          <w:sz w:val="28"/>
          <w:szCs w:val="28"/>
          <w:lang w:val="uk-UA"/>
        </w:rPr>
        <w:t>Міський голова_________Олександр ШАПОВАЛ</w:t>
      </w:r>
    </w:p>
    <w:p>
      <w:pPr>
        <w:pStyle w:val="Normal"/>
        <w:widowControl/>
        <w:pBdr/>
        <w:tabs>
          <w:tab w:val="clear" w:pos="708"/>
          <w:tab w:val="left" w:pos="0" w:leader="none"/>
          <w:tab w:val="left" w:pos="1095" w:leader="none"/>
          <w:tab w:val="left" w:pos="4962" w:leader="none"/>
        </w:tabs>
        <w:bidi w:val="0"/>
        <w:spacing w:lineRule="auto" w:line="240" w:before="0" w:after="0"/>
        <w:ind w:left="0" w:right="0" w:hanging="0"/>
        <w:jc w:val="both"/>
        <w:rPr>
          <w:color w:val="auto"/>
        </w:rPr>
        <w:framePr w:w="6024" w:h="3818" w:x="5355" w:y="123" w:hSpace="0" w:vSpace="0" w:wrap="auto" w:vAnchor="text" w:hAnchor="page" w:hRule="exact"/>
        <w:pBdr/>
      </w:pPr>
      <w:r>
        <w:rPr>
          <w:color w:val="auto"/>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18"/>
          <w:szCs w:val="18"/>
          <w:lang w:val="uk-UA"/>
        </w:rPr>
        <w:framePr w:w="6024" w:h="3818" w:x="5355" w:y="123" w:hSpace="0" w:vSpace="0" w:wrap="auto" w:vAnchor="text" w:hAnchor="page" w:hRule="exact"/>
        <w:pBdr/>
      </w:pPr>
      <w:r>
        <w:rPr>
          <w:rFonts w:eastAsia="Times New Roman" w:cs="Times New Roman" w:ascii="Times New Roman" w:hAnsi="Times New Roman"/>
          <w:color w:val="auto"/>
          <w:sz w:val="18"/>
          <w:szCs w:val="18"/>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6"/>
          <w:szCs w:val="26"/>
          <w:lang w:val="uk-UA"/>
        </w:rPr>
        <w:framePr w:w="6024" w:h="3818" w:x="5355" w:y="123" w:hSpace="0" w:vSpace="0" w:wrap="auto" w:vAnchor="text" w:hAnchor="page" w:hRule="exact"/>
        <w:pBdr/>
      </w:pPr>
      <w:r>
        <w:rPr>
          <w:rFonts w:eastAsia="Times New Roman" w:cs="Times New Roman" w:ascii="Times New Roman" w:hAnsi="Times New Roman"/>
          <w:color w:val="auto"/>
          <w:sz w:val="26"/>
          <w:szCs w:val="26"/>
          <w:lang w:val="uk-UA"/>
        </w:rPr>
      </w:r>
    </w:p>
    <w:p>
      <w:pPr>
        <w:pStyle w:val="Normal"/>
        <w:pBdr/>
        <w:tabs>
          <w:tab w:val="clear" w:pos="708"/>
          <w:tab w:val="left" w:pos="0" w:leader="none"/>
          <w:tab w:val="left" w:pos="1095" w:leader="none"/>
          <w:tab w:val="left" w:pos="4962" w:leader="none"/>
        </w:tabs>
        <w:spacing w:lineRule="auto" w:line="240" w:before="0" w:after="0"/>
        <w:jc w:val="both"/>
        <w:rPr>
          <w:rFonts w:ascii="Times New Roman" w:hAnsi="Times New Roman" w:eastAsia="Times New Roman" w:cs="Times New Roman"/>
          <w:color w:val="auto"/>
          <w:sz w:val="26"/>
          <w:szCs w:val="26"/>
          <w:lang w:val="uk-UA"/>
        </w:rPr>
        <w:framePr w:w="6024" w:h="3818" w:x="5355" w:y="123" w:hSpace="0" w:vSpace="0" w:wrap="auto" w:vAnchor="text" w:hAnchor="page" w:hRule="exact"/>
        <w:pBdr/>
      </w:pPr>
      <w:r>
        <w:rPr>
          <w:rFonts w:eastAsia="Times New Roman" w:cs="Times New Roman" w:ascii="Times New Roman" w:hAnsi="Times New Roman"/>
          <w:color w:val="auto"/>
          <w:sz w:val="26"/>
          <w:szCs w:val="26"/>
          <w:lang w:val="uk-UA"/>
        </w:rPr>
      </w:r>
    </w:p>
    <w:p>
      <w:pPr>
        <w:pStyle w:val="Normal"/>
        <w:pBdr/>
        <w:tabs>
          <w:tab w:val="clear" w:pos="708"/>
          <w:tab w:val="left" w:pos="0" w:leader="none"/>
          <w:tab w:val="left" w:pos="1095" w:leader="none"/>
          <w:tab w:val="left" w:pos="4962" w:leader="none"/>
        </w:tabs>
        <w:spacing w:lineRule="auto" w:line="240" w:before="0" w:after="0"/>
        <w:jc w:val="both"/>
        <w:rPr>
          <w:color w:val="auto"/>
        </w:rPr>
        <w:framePr w:w="6024" w:h="3818" w:x="5355" w:y="123" w:hSpace="0" w:vSpace="0" w:wrap="auto" w:vAnchor="text" w:hAnchor="page" w:hRule="exact"/>
        <w:pBdr/>
      </w:pPr>
      <w:r>
        <w:rPr>
          <w:rFonts w:eastAsia="Times New Roman" w:cs="Times New Roman" w:ascii="Times New Roman" w:hAnsi="Times New Roman"/>
          <w:color w:val="auto"/>
          <w:sz w:val="26"/>
          <w:szCs w:val="26"/>
          <w:lang w:val="uk-UA"/>
        </w:rPr>
        <w:t xml:space="preserve"> </w:t>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rPr>
          <w:rFonts w:ascii="Times New Roman" w:hAnsi="Times New Roman" w:eastAsia="Times New Roman" w:cs="Times New Roman"/>
          <w:b/>
          <w:b/>
          <w:bCs/>
          <w:color w:val="auto"/>
          <w:sz w:val="72"/>
          <w:szCs w:val="72"/>
          <w:lang w:val="uk-UA"/>
        </w:rPr>
      </w:pPr>
      <w:r>
        <w:rPr>
          <w:rFonts w:eastAsia="Times New Roman" w:cs="Times New Roman" w:ascii="Times New Roman" w:hAnsi="Times New Roman"/>
          <w:b/>
          <w:bCs/>
          <w:color w:val="auto"/>
          <w:sz w:val="72"/>
          <w:szCs w:val="72"/>
          <w:lang w:val="uk-UA"/>
        </w:rPr>
      </w:r>
    </w:p>
    <w:p>
      <w:pPr>
        <w:pStyle w:val="Normal"/>
        <w:spacing w:lineRule="auto" w:line="240" w:before="0" w:after="0"/>
        <w:jc w:val="center"/>
        <w:rPr>
          <w:rFonts w:ascii="Times New Roman" w:hAnsi="Times New Roman" w:eastAsia="Times New Roman" w:cs="Times New Roman"/>
          <w:b/>
          <w:b/>
          <w:bCs/>
          <w:color w:val="auto"/>
          <w:sz w:val="72"/>
          <w:szCs w:val="72"/>
        </w:rPr>
      </w:pPr>
      <w:r>
        <w:rPr>
          <w:rFonts w:eastAsia="Times New Roman" w:cs="Times New Roman" w:ascii="Times New Roman" w:hAnsi="Times New Roman"/>
          <w:b/>
          <w:bCs/>
          <w:color w:val="auto"/>
          <w:sz w:val="72"/>
          <w:szCs w:val="72"/>
        </w:rPr>
        <w:t xml:space="preserve">СТАТУТ </w:t>
      </w:r>
    </w:p>
    <w:p>
      <w:pPr>
        <w:pStyle w:val="Normal"/>
        <w:spacing w:lineRule="auto" w:line="240" w:before="0" w:after="0"/>
        <w:jc w:val="center"/>
        <w:rPr>
          <w:rFonts w:ascii="Times New Roman" w:hAnsi="Times New Roman" w:eastAsia="Times New Roman" w:cs="Times New Roman"/>
          <w:bCs/>
          <w:color w:val="auto"/>
          <w:sz w:val="40"/>
          <w:szCs w:val="40"/>
          <w:lang w:val="uk-UA"/>
        </w:rPr>
      </w:pPr>
      <w:r>
        <w:rPr>
          <w:rFonts w:eastAsia="Times New Roman" w:cs="Times New Roman" w:ascii="Times New Roman" w:hAnsi="Times New Roman"/>
          <w:bCs/>
          <w:color w:val="auto"/>
          <w:sz w:val="40"/>
          <w:szCs w:val="40"/>
          <w:lang w:val="uk-UA"/>
        </w:rPr>
        <w:t xml:space="preserve">КОМУНАЛЬНОГО ЗАКЛАДУ </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bCs/>
          <w:color w:val="auto"/>
          <w:sz w:val="40"/>
          <w:szCs w:val="40"/>
          <w:lang w:val="uk-UA"/>
        </w:rPr>
        <w:t xml:space="preserve">«ШОЛОХОВСЬКИЙ ЛІЦЕЙ </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color w:val="auto"/>
          <w:sz w:val="40"/>
          <w:szCs w:val="40"/>
          <w:lang w:val="uk-UA"/>
        </w:rPr>
        <w:t>ПОКРОВСЬКОЇ  МІСЬКОЇ  РАДИ</w:t>
      </w:r>
    </w:p>
    <w:p>
      <w:pPr>
        <w:pStyle w:val="Normal"/>
        <w:spacing w:lineRule="auto" w:line="240" w:before="0" w:after="0"/>
        <w:jc w:val="center"/>
        <w:rPr>
          <w:rFonts w:ascii="Times New Roman" w:hAnsi="Times New Roman" w:eastAsia="Times New Roman" w:cs="Times New Roman"/>
          <w:color w:val="auto"/>
          <w:sz w:val="40"/>
          <w:szCs w:val="40"/>
          <w:lang w:val="uk-UA"/>
        </w:rPr>
      </w:pPr>
      <w:r>
        <w:rPr>
          <w:rFonts w:eastAsia="Times New Roman" w:cs="Times New Roman" w:ascii="Times New Roman" w:hAnsi="Times New Roman"/>
          <w:color w:val="auto"/>
          <w:sz w:val="40"/>
          <w:szCs w:val="40"/>
          <w:lang w:val="uk-UA"/>
        </w:rPr>
        <w:t>ДНІПРОПЕТРОВСЬКОЇ ОБЛАСТІ»</w:t>
      </w:r>
    </w:p>
    <w:p>
      <w:pPr>
        <w:pStyle w:val="Normal"/>
        <w:spacing w:lineRule="auto" w:line="240" w:before="0" w:after="0"/>
        <w:jc w:val="center"/>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spacing w:lineRule="auto" w:line="240" w:before="0" w:after="0"/>
        <w:jc w:val="center"/>
        <w:rPr>
          <w:rFonts w:ascii="Times New Roman" w:hAnsi="Times New Roman" w:eastAsia="Times New Roman" w:cs="Times New Roman"/>
          <w:color w:val="auto"/>
          <w:sz w:val="32"/>
          <w:szCs w:val="32"/>
          <w:lang w:val="uk-UA"/>
        </w:rPr>
      </w:pPr>
      <w:r>
        <w:rPr>
          <w:rFonts w:eastAsia="Times New Roman" w:cs="Times New Roman" w:ascii="Times New Roman" w:hAnsi="Times New Roman"/>
          <w:color w:val="auto"/>
          <w:sz w:val="32"/>
          <w:szCs w:val="32"/>
          <w:lang w:val="uk-UA"/>
        </w:rPr>
      </w:r>
    </w:p>
    <w:p>
      <w:pPr>
        <w:pStyle w:val="Normal"/>
        <w:spacing w:lineRule="auto" w:line="240" w:before="0" w:after="0"/>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ідентифікаційний код </w:t>
      </w:r>
    </w:p>
    <w:p>
      <w:pPr>
        <w:pStyle w:val="Normal"/>
        <w:spacing w:lineRule="auto" w:line="240" w:before="0" w:after="0"/>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юридичної особи - 34052947</w:t>
      </w:r>
    </w:p>
    <w:p>
      <w:pPr>
        <w:pStyle w:val="Normal"/>
        <w:spacing w:lineRule="auto" w:line="240" w:beforeAutospacing="1" w:afterAutospacing="1"/>
        <w:jc w:val="center"/>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pacing w:lineRule="auto" w:line="240" w:beforeAutospacing="1" w:afterAutospacing="1"/>
        <w:jc w:val="center"/>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Web"/>
        <w:spacing w:before="280" w:after="280"/>
        <w:jc w:val="center"/>
        <w:rPr>
          <w:color w:val="auto"/>
          <w:lang w:val="uk-UA"/>
        </w:rPr>
      </w:pPr>
      <w:r>
        <w:rPr>
          <w:color w:val="auto"/>
          <w:lang w:val="uk-UA"/>
        </w:rPr>
      </w:r>
    </w:p>
    <w:p>
      <w:pPr>
        <w:pStyle w:val="NormalWeb"/>
        <w:spacing w:before="280" w:after="280"/>
        <w:jc w:val="center"/>
        <w:rPr>
          <w:color w:val="auto"/>
          <w:lang w:val="uk-UA"/>
        </w:rPr>
      </w:pPr>
      <w:r>
        <w:rPr>
          <w:color w:val="auto"/>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lang w:val="uk-UA"/>
        </w:rPr>
      </w:pPr>
      <w:r>
        <w:rPr>
          <w:rFonts w:eastAsia="Times New Roman" w:cs="Times New Roman" w:ascii="Times New Roman" w:hAnsi="Times New Roman"/>
          <w:color w:val="auto"/>
          <w:sz w:val="24"/>
          <w:szCs w:val="24"/>
          <w:lang w:val="uk-UA"/>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4"/>
          <w:szCs w:val="24"/>
        </w:rPr>
      </w:pPr>
      <w:r>
        <w:rPr>
          <w:rFonts w:eastAsia="Times New Roman" w:cs="Times New Roman" w:ascii="Times New Roman" w:hAnsi="Times New Roman"/>
          <w:color w:val="auto"/>
          <w:sz w:val="24"/>
          <w:szCs w:val="24"/>
        </w:rPr>
      </w:r>
    </w:p>
    <w:p>
      <w:pPr>
        <w:pStyle w:val="Normal"/>
        <w:widowControl w:val="false"/>
        <w:tabs>
          <w:tab w:val="clear" w:pos="708"/>
          <w:tab w:val="left" w:pos="142" w:leader="none"/>
          <w:tab w:val="left" w:pos="709" w:leader="none"/>
        </w:tabs>
        <w:spacing w:lineRule="auto" w:line="240" w:before="0" w:after="0"/>
        <w:ind w:right="39" w:hanging="0"/>
        <w:rPr>
          <w:rFonts w:ascii="Times New Roman" w:hAnsi="Times New Roman" w:eastAsia="Times New Roman" w:cs="Times New Roman"/>
          <w:color w:val="auto"/>
          <w:sz w:val="28"/>
          <w:szCs w:val="28"/>
          <w:shd w:fill="FFFFFF" w:val="clear"/>
          <w:lang w:val="uk-UA" w:eastAsia="uk-UA"/>
        </w:rPr>
      </w:pPr>
      <w:r>
        <w:rPr>
          <w:rFonts w:eastAsia="Times New Roman" w:cs="Times New Roman" w:ascii="Times New Roman" w:hAnsi="Times New Roman"/>
          <w:color w:val="000000"/>
          <w:sz w:val="28"/>
          <w:szCs w:val="28"/>
          <w:shd w:fill="FFFFFF" w:val="clear"/>
          <w:lang w:val="uk-UA" w:eastAsia="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shd w:fill="FFFFFF" w:val="clear"/>
          <w:lang w:val="uk-UA" w:eastAsia="uk-UA"/>
        </w:rPr>
      </w:pPr>
      <w:r>
        <w:rPr>
          <w:rFonts w:eastAsia="Times New Roman" w:cs="Times New Roman" w:ascii="Times New Roman" w:hAnsi="Times New Roman"/>
          <w:color w:val="000000"/>
          <w:sz w:val="28"/>
          <w:szCs w:val="28"/>
          <w:shd w:fill="FFFFFF" w:val="clear"/>
          <w:lang w:val="uk-UA" w:eastAsia="uk-UA"/>
        </w:rPr>
      </w:r>
    </w:p>
    <w:p>
      <w:pPr>
        <w:pStyle w:val="Normal"/>
        <w:widowControl w:val="false"/>
        <w:tabs>
          <w:tab w:val="clear" w:pos="708"/>
          <w:tab w:val="left" w:pos="142" w:leader="none"/>
          <w:tab w:val="left" w:pos="709" w:leader="none"/>
        </w:tabs>
        <w:spacing w:lineRule="auto" w:line="240" w:before="0" w:after="0"/>
        <w:ind w:right="39" w:hanging="0"/>
        <w:jc w:val="center"/>
        <w:rPr>
          <w:rFonts w:ascii="Times New Roman" w:hAnsi="Times New Roman" w:eastAsia="Times New Roman" w:cs="Times New Roman"/>
          <w:color w:val="auto"/>
          <w:sz w:val="28"/>
          <w:szCs w:val="28"/>
          <w:highlight w:val="white"/>
          <w:lang w:val="uk-UA" w:eastAsia="uk-UA"/>
        </w:rPr>
      </w:pPr>
      <w:r>
        <w:rPr>
          <w:rFonts w:eastAsia="Times New Roman" w:cs="Times New Roman" w:ascii="Times New Roman" w:hAnsi="Times New Roman"/>
          <w:color w:val="000000"/>
          <w:sz w:val="28"/>
          <w:szCs w:val="28"/>
          <w:shd w:fill="FFFFFF" w:val="clear"/>
          <w:lang w:val="uk-UA" w:eastAsia="uk-UA"/>
        </w:rPr>
        <w:t xml:space="preserve">м. Покров </w:t>
      </w:r>
    </w:p>
    <w:p>
      <w:pPr>
        <w:sectPr>
          <w:type w:val="nextPage"/>
          <w:pgSz w:w="11906" w:h="16838"/>
          <w:pgMar w:left="1701" w:right="515" w:header="0" w:top="1134" w:footer="0" w:bottom="1134" w:gutter="0"/>
          <w:pgNumType w:fmt="decimal"/>
          <w:formProt w:val="false"/>
          <w:textDirection w:val="lrTb"/>
          <w:docGrid w:type="default" w:linePitch="360" w:charSpace="4096"/>
        </w:sectPr>
        <w:pStyle w:val="Normal"/>
        <w:widowControl w:val="false"/>
        <w:tabs>
          <w:tab w:val="clear" w:pos="708"/>
          <w:tab w:val="left" w:pos="142" w:leader="none"/>
          <w:tab w:val="left" w:pos="709" w:leader="none"/>
        </w:tabs>
        <w:spacing w:lineRule="auto" w:line="240" w:before="0" w:after="0"/>
        <w:ind w:right="39" w:hanging="0"/>
        <w:jc w:val="center"/>
        <w:rPr>
          <w:color w:val="auto"/>
          <w:lang w:val="uk-UA"/>
        </w:rPr>
      </w:pPr>
      <w:r>
        <w:rPr>
          <w:rFonts w:eastAsia="Times New Roman" w:cs="Times New Roman" w:ascii="Times New Roman" w:hAnsi="Times New Roman"/>
          <w:color w:val="000000"/>
          <w:sz w:val="28"/>
          <w:szCs w:val="28"/>
          <w:shd w:fill="FFFFFF" w:val="clear"/>
          <w:lang w:val="uk-UA" w:eastAsia="uk-UA"/>
        </w:rPr>
        <w:t>2022 р.</w:t>
      </w:r>
      <w:r>
        <w:rPr>
          <w:color w:val="auto"/>
          <w:sz w:val="28"/>
          <w:szCs w:val="28"/>
          <w:lang w:val="uk-UA"/>
        </w:rPr>
        <w:t xml:space="preserve"> </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t>І. ЗАГАЛЬНІ ПОЛОЖЕННЯ</w:t>
      </w:r>
    </w:p>
    <w:p>
      <w:pPr>
        <w:pStyle w:val="Normal"/>
        <w:spacing w:before="0" w:after="0"/>
        <w:ind w:firstLine="709"/>
        <w:jc w:val="both"/>
        <w:rPr>
          <w:rFonts w:ascii="Times New Roman" w:hAnsi="Times New Roman" w:eastAsia="SimSun;宋体"/>
          <w:color w:val="auto"/>
          <w:kern w:val="2"/>
          <w:sz w:val="28"/>
          <w:szCs w:val="28"/>
          <w:lang w:val="uk-UA" w:bidi="hi-IN"/>
        </w:rPr>
      </w:pPr>
      <w:r>
        <w:rPr>
          <w:rFonts w:eastAsia="SimSun;宋体" w:ascii="Times New Roman" w:hAnsi="Times New Roman"/>
          <w:color w:val="auto"/>
          <w:kern w:val="2"/>
          <w:sz w:val="28"/>
          <w:szCs w:val="28"/>
          <w:lang w:val="uk-UA" w:bidi="hi-IN"/>
        </w:rPr>
      </w:r>
    </w:p>
    <w:p>
      <w:pPr>
        <w:pStyle w:val="Normal"/>
        <w:spacing w:before="0" w:after="0"/>
        <w:ind w:firstLine="709"/>
        <w:jc w:val="both"/>
        <w:rPr>
          <w:rStyle w:val="Fontstyle01"/>
          <w:color w:val="auto"/>
          <w:lang w:val="uk-UA"/>
        </w:rPr>
      </w:pPr>
      <w:r>
        <w:rPr>
          <w:rFonts w:eastAsia="SimSun;宋体" w:ascii="Times New Roman" w:hAnsi="Times New Roman"/>
          <w:color w:val="auto"/>
          <w:kern w:val="2"/>
          <w:sz w:val="28"/>
          <w:szCs w:val="28"/>
          <w:lang w:val="uk-UA" w:bidi="hi-IN"/>
        </w:rPr>
        <w:t>1. КОМУНАЛЬНИЙ ЗАКЛАД «ШОЛОХОВСЬКИЙ ЛІЦЕЙ ПОКРОВСЬКОЇ МІСЬКОЇ РАДИ ДНІПРОПЕТРОВСЬКОЇ ОБЛАСТІ»</w:t>
      </w:r>
      <w:r>
        <w:rPr>
          <w:rFonts w:eastAsia="SimSun;宋体" w:cs="Times New Roman CYR" w:ascii="Times New Roman" w:hAnsi="Times New Roman"/>
          <w:color w:val="auto"/>
          <w:kern w:val="2"/>
          <w:sz w:val="28"/>
          <w:szCs w:val="28"/>
          <w:lang w:val="uk-UA" w:bidi="hi-IN"/>
        </w:rPr>
        <w:t xml:space="preserve"> (далі – заклад освіти) є комунальним </w:t>
      </w:r>
      <w:r>
        <w:rPr>
          <w:rStyle w:val="Fontstyle01"/>
          <w:color w:val="auto"/>
          <w:lang w:val="uk-UA"/>
        </w:rPr>
        <w:t xml:space="preserve">закладом загальної середньої освіти, який забезпечує здобуття освіти на таких рівнях: </w:t>
      </w:r>
    </w:p>
    <w:p>
      <w:pPr>
        <w:pStyle w:val="Normal"/>
        <w:spacing w:before="0" w:after="0"/>
        <w:ind w:firstLine="709"/>
        <w:jc w:val="both"/>
        <w:rPr>
          <w:rStyle w:val="Fontstyle01"/>
          <w:color w:val="auto"/>
          <w:lang w:val="uk-UA"/>
        </w:rPr>
      </w:pPr>
      <w:r>
        <w:rPr>
          <w:rStyle w:val="Fontstyle01"/>
          <w:color w:val="auto"/>
          <w:lang w:val="uk-UA"/>
        </w:rPr>
        <w:t>- 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pPr>
        <w:pStyle w:val="Normal"/>
        <w:spacing w:before="0" w:after="0"/>
        <w:ind w:firstLine="709"/>
        <w:jc w:val="both"/>
        <w:rPr>
          <w:rStyle w:val="Fontstyle01"/>
          <w:color w:val="auto"/>
          <w:lang w:val="uk-UA"/>
        </w:rPr>
      </w:pPr>
      <w:r>
        <w:rPr>
          <w:rStyle w:val="Fontstyle01"/>
          <w:color w:val="auto"/>
          <w:lang w:val="uk-UA"/>
        </w:rPr>
        <w:t xml:space="preserve">- 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 </w:t>
      </w:r>
    </w:p>
    <w:p>
      <w:pPr>
        <w:pStyle w:val="Normal"/>
        <w:spacing w:before="0" w:after="0"/>
        <w:ind w:firstLine="709"/>
        <w:jc w:val="both"/>
        <w:rPr>
          <w:rFonts w:ascii="Times New Roman" w:hAnsi="Times New Roman"/>
          <w:color w:val="auto"/>
          <w:lang w:val="uk-UA"/>
        </w:rPr>
      </w:pPr>
      <w:r>
        <w:rPr>
          <w:rStyle w:val="Fontstyle01"/>
          <w:color w:val="auto"/>
          <w:lang w:val="uk-UA"/>
        </w:rPr>
        <w:t>- 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pPr>
        <w:pStyle w:val="Normal"/>
        <w:spacing w:before="0" w:after="0"/>
        <w:ind w:firstLine="709"/>
        <w:rPr>
          <w:rStyle w:val="Fontstyle01"/>
          <w:color w:val="auto"/>
        </w:rPr>
      </w:pPr>
      <w:r>
        <w:rPr>
          <w:rStyle w:val="Fontstyle01"/>
          <w:color w:val="auto"/>
        </w:rPr>
        <w:t>1.2. Повне найменування закладу: КОМУНАЛЬНИЙ ЗАКЛАД «ШОЛОХОВСЬКИЙ ЛІЦЕЙ  ПОКРОВСЬКОЇ МІСЬКОЇ РАДИ ДНІПРОПЕТРОВСЬКОЇ ОБЛАСТІ».</w:t>
      </w:r>
    </w:p>
    <w:p>
      <w:pPr>
        <w:pStyle w:val="Normal"/>
        <w:spacing w:before="0" w:after="0"/>
        <w:rPr>
          <w:rFonts w:ascii="Times New Roman" w:hAnsi="Times New Roman"/>
          <w:color w:val="auto"/>
        </w:rPr>
      </w:pPr>
      <w:r>
        <w:rPr>
          <w:rFonts w:eastAsia="SimSun;宋体" w:cs="Times New Roman CYR" w:ascii="Times New Roman" w:hAnsi="Times New Roman"/>
          <w:color w:val="auto"/>
          <w:kern w:val="2"/>
          <w:sz w:val="28"/>
          <w:szCs w:val="28"/>
          <w:lang w:bidi="hi-IN"/>
        </w:rPr>
        <w:t>Скорочене найменування українською мовою: К</w:t>
      </w:r>
      <w:r>
        <w:rPr>
          <w:rFonts w:eastAsia="SimSun;宋体" w:cs="Times New Roman CYR" w:ascii="Times New Roman" w:hAnsi="Times New Roman"/>
          <w:color w:val="auto"/>
          <w:kern w:val="2"/>
          <w:sz w:val="28"/>
          <w:szCs w:val="28"/>
          <w:lang w:val="uk-UA" w:bidi="hi-IN"/>
        </w:rPr>
        <w:t>З</w:t>
      </w:r>
      <w:r>
        <w:rPr>
          <w:rFonts w:eastAsia="SimSun;宋体" w:cs="Times New Roman CYR" w:ascii="Times New Roman" w:hAnsi="Times New Roman"/>
          <w:color w:val="auto"/>
          <w:kern w:val="2"/>
          <w:sz w:val="28"/>
          <w:szCs w:val="28"/>
          <w:lang w:bidi="hi-IN"/>
        </w:rPr>
        <w:t xml:space="preserve"> «</w:t>
      </w:r>
      <w:r>
        <w:rPr>
          <w:rFonts w:eastAsia="SimSun;宋体" w:ascii="Times New Roman" w:hAnsi="Times New Roman"/>
          <w:color w:val="auto"/>
          <w:kern w:val="2"/>
          <w:sz w:val="28"/>
          <w:szCs w:val="28"/>
          <w:lang w:val="uk-UA" w:bidi="hi-IN"/>
        </w:rPr>
        <w:t>ШОЛОХОВСЬКИЙ</w:t>
      </w:r>
      <w:r>
        <w:rPr>
          <w:rFonts w:eastAsia="SimSun;宋体" w:cs="Times New Roman CYR" w:ascii="Times New Roman" w:hAnsi="Times New Roman"/>
          <w:color w:val="auto"/>
          <w:kern w:val="2"/>
          <w:sz w:val="28"/>
          <w:szCs w:val="28"/>
          <w:lang w:val="uk-UA" w:bidi="hi-IN"/>
        </w:rPr>
        <w:t xml:space="preserve"> ЛІЦЕЙ</w:t>
      </w:r>
      <w:r>
        <w:rPr>
          <w:rFonts w:eastAsia="SimSun;宋体" w:cs="Times New Roman CYR" w:ascii="Times New Roman" w:hAnsi="Times New Roman"/>
          <w:color w:val="auto"/>
          <w:kern w:val="2"/>
          <w:sz w:val="28"/>
          <w:szCs w:val="28"/>
          <w:lang w:bidi="hi-IN"/>
        </w:rPr>
        <w:t>».</w:t>
      </w:r>
    </w:p>
    <w:p>
      <w:pPr>
        <w:pStyle w:val="Normal"/>
        <w:spacing w:before="0" w:after="0"/>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bidi="hi-IN"/>
        </w:rPr>
        <w:t>Організаційно-правова форма: комунальн</w:t>
      </w:r>
      <w:r>
        <w:rPr>
          <w:rFonts w:eastAsia="SimSun;宋体" w:cs="Times New Roman CYR" w:ascii="Times New Roman" w:hAnsi="Times New Roman"/>
          <w:color w:val="auto"/>
          <w:kern w:val="2"/>
          <w:sz w:val="28"/>
          <w:szCs w:val="28"/>
          <w:lang w:val="uk-UA" w:bidi="hi-IN"/>
        </w:rPr>
        <w:t>а організація (установа, заклад).</w:t>
      </w:r>
    </w:p>
    <w:p>
      <w:pPr>
        <w:pStyle w:val="Normal"/>
        <w:spacing w:before="0" w:after="0"/>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Тип закладу: ліцей.</w:t>
      </w:r>
    </w:p>
    <w:p>
      <w:pPr>
        <w:pStyle w:val="Normal"/>
        <w:spacing w:before="0" w:after="0"/>
        <w:ind w:firstLine="709"/>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1.3. Заклад освіти створений на підставі рішення 60 сесії Покровської  міської ради 7 скликання  від «28» серпня 2020 р.  № 12.</w:t>
      </w:r>
    </w:p>
    <w:p>
      <w:pPr>
        <w:pStyle w:val="Normal"/>
        <w:spacing w:before="0" w:after="0"/>
        <w:ind w:firstLine="708"/>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 xml:space="preserve">1.4. Засновником закладу освіти є Покровська міська рада Дніпропетровської області (далі - Засновник), а уповноваженим ним органом – управління освіти виконавчого комітету Покровської міської ради (далі - Уповноважений орган). </w:t>
      </w:r>
    </w:p>
    <w:p>
      <w:pPr>
        <w:pStyle w:val="Normal"/>
        <w:spacing w:before="0" w:after="0"/>
        <w:ind w:firstLine="708"/>
        <w:jc w:val="both"/>
        <w:rPr>
          <w:rFonts w:ascii="Times New Roman" w:hAnsi="Times New Roman" w:eastAsia="SimSun;宋体" w:cs="Times New Roman CYR"/>
          <w:color w:val="auto"/>
          <w:kern w:val="2"/>
          <w:sz w:val="28"/>
          <w:szCs w:val="28"/>
          <w:lang w:val="uk-UA" w:bidi="hi-IN"/>
        </w:rPr>
      </w:pPr>
      <w:r>
        <w:rPr>
          <w:rFonts w:eastAsia="SimSun;宋体" w:cs="Times New Roman CYR" w:ascii="Times New Roman" w:hAnsi="Times New Roman"/>
          <w:color w:val="auto"/>
          <w:kern w:val="2"/>
          <w:sz w:val="28"/>
          <w:szCs w:val="28"/>
          <w:lang w:val="uk-UA" w:bidi="hi-IN"/>
        </w:rPr>
        <w:t>Засновник або Уповноважений ним орган здійснює фінансування закладу освіти,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w:t>
      </w:r>
    </w:p>
    <w:p>
      <w:pPr>
        <w:pStyle w:val="Normal"/>
        <w:spacing w:before="0" w:after="0"/>
        <w:ind w:firstLine="709"/>
        <w:jc w:val="both"/>
        <w:rPr>
          <w:rFonts w:ascii="Times New Roman" w:hAnsi="Times New Roman" w:cs="Times New Roman"/>
          <w:color w:val="auto"/>
          <w:sz w:val="28"/>
          <w:szCs w:val="28"/>
          <w:lang w:val="uk-UA"/>
        </w:rPr>
      </w:pPr>
      <w:r>
        <w:rPr>
          <w:rFonts w:eastAsia="SimSun;宋体" w:ascii="Times New Roman" w:hAnsi="Times New Roman"/>
          <w:color w:val="auto"/>
          <w:kern w:val="2"/>
          <w:sz w:val="28"/>
          <w:szCs w:val="28"/>
          <w:lang w:val="uk-UA" w:bidi="hi-IN"/>
        </w:rPr>
        <w:t xml:space="preserve">1.5. </w:t>
      </w:r>
      <w:r>
        <w:rPr>
          <w:rFonts w:eastAsia="SimSun;宋体" w:cs="Times New Roman CYR" w:ascii="Times New Roman" w:hAnsi="Times New Roman"/>
          <w:color w:val="auto"/>
          <w:kern w:val="2"/>
          <w:sz w:val="28"/>
          <w:szCs w:val="28"/>
          <w:lang w:bidi="hi-IN"/>
        </w:rPr>
        <w:t xml:space="preserve">Юридична адреса </w:t>
      </w:r>
      <w:r>
        <w:rPr>
          <w:rFonts w:eastAsia="SimSun;宋体" w:cs="Times New Roman CYR" w:ascii="Times New Roman" w:hAnsi="Times New Roman"/>
          <w:color w:val="auto"/>
          <w:kern w:val="2"/>
          <w:sz w:val="28"/>
          <w:szCs w:val="28"/>
          <w:lang w:val="uk-UA" w:bidi="hi-IN"/>
        </w:rPr>
        <w:t>закладу освіти</w:t>
      </w:r>
      <w:r>
        <w:rPr>
          <w:rFonts w:eastAsia="SimSun;宋体" w:cs="Times New Roman CYR" w:ascii="Times New Roman" w:hAnsi="Times New Roman"/>
          <w:color w:val="auto"/>
          <w:kern w:val="2"/>
          <w:sz w:val="28"/>
          <w:szCs w:val="28"/>
          <w:lang w:bidi="hi-IN"/>
        </w:rPr>
        <w:t xml:space="preserve">: вулиця </w:t>
      </w:r>
      <w:r>
        <w:rPr>
          <w:rFonts w:eastAsia="SimSun;宋体" w:cs="Times New Roman CYR" w:ascii="Times New Roman" w:hAnsi="Times New Roman"/>
          <w:color w:val="auto"/>
          <w:kern w:val="2"/>
          <w:sz w:val="28"/>
          <w:szCs w:val="28"/>
          <w:lang w:val="uk-UA" w:bidi="hi-IN"/>
        </w:rPr>
        <w:t>Шкільна</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 xml:space="preserve">будинок 1, </w:t>
      </w:r>
      <w:r>
        <w:rPr>
          <w:rFonts w:eastAsia="SimSun;宋体" w:cs="Times New Roman CYR" w:ascii="Times New Roman" w:hAnsi="Times New Roman"/>
          <w:color w:val="auto"/>
          <w:spacing w:val="-1"/>
          <w:kern w:val="2"/>
          <w:sz w:val="28"/>
          <w:szCs w:val="28"/>
          <w:lang w:bidi="hi-IN"/>
        </w:rPr>
        <w:t>с. Ш</w:t>
      </w:r>
      <w:r>
        <w:rPr>
          <w:rFonts w:eastAsia="SimSun;宋体" w:cs="Times New Roman CYR" w:ascii="Times New Roman" w:hAnsi="Times New Roman"/>
          <w:color w:val="auto"/>
          <w:spacing w:val="-1"/>
          <w:kern w:val="2"/>
          <w:sz w:val="28"/>
          <w:szCs w:val="28"/>
          <w:lang w:val="uk-UA" w:bidi="hi-IN"/>
        </w:rPr>
        <w:t xml:space="preserve">олохове, </w:t>
      </w:r>
      <w:r>
        <w:rPr>
          <w:rFonts w:eastAsia="SimSun;宋体" w:cs="Times New Roman CYR" w:ascii="Times New Roman" w:hAnsi="Times New Roman"/>
          <w:color w:val="auto"/>
          <w:spacing w:val="-1"/>
          <w:kern w:val="2"/>
          <w:sz w:val="28"/>
          <w:szCs w:val="28"/>
          <w:lang w:bidi="hi-IN"/>
        </w:rPr>
        <w:t>Нікопольський район,</w:t>
      </w:r>
      <w:r>
        <w:rPr>
          <w:rFonts w:eastAsia="SimSun;宋体" w:cs="Times New Roman CYR" w:ascii="Times New Roman" w:hAnsi="Times New Roman"/>
          <w:color w:val="auto"/>
          <w:spacing w:val="-1"/>
          <w:kern w:val="2"/>
          <w:sz w:val="28"/>
          <w:szCs w:val="28"/>
          <w:lang w:val="uk-UA" w:bidi="hi-IN"/>
        </w:rPr>
        <w:t xml:space="preserve">  </w:t>
      </w:r>
      <w:r>
        <w:rPr>
          <w:rFonts w:eastAsia="SimSun;宋体" w:cs="Times New Roman CYR" w:ascii="Times New Roman" w:hAnsi="Times New Roman"/>
          <w:color w:val="auto"/>
          <w:spacing w:val="-1"/>
          <w:kern w:val="2"/>
          <w:sz w:val="28"/>
          <w:szCs w:val="28"/>
          <w:lang w:bidi="hi-IN"/>
        </w:rPr>
        <w:t>Дніпропетровська область,</w:t>
      </w:r>
      <w:r>
        <w:rPr>
          <w:rFonts w:eastAsia="SimSun;宋体" w:cs="Times New Roman CYR" w:ascii="Times New Roman" w:hAnsi="Times New Roman"/>
          <w:color w:val="auto"/>
          <w:spacing w:val="-1"/>
          <w:kern w:val="2"/>
          <w:sz w:val="28"/>
          <w:szCs w:val="28"/>
          <w:lang w:val="uk-UA" w:bidi="hi-IN"/>
        </w:rPr>
        <w:t xml:space="preserve"> Україна, </w:t>
      </w:r>
      <w:r>
        <w:rPr>
          <w:rFonts w:eastAsia="SimSun;宋体" w:cs="Times New Roman CYR" w:ascii="Times New Roman" w:hAnsi="Times New Roman"/>
          <w:color w:val="auto"/>
          <w:spacing w:val="-1"/>
          <w:kern w:val="2"/>
          <w:sz w:val="28"/>
          <w:szCs w:val="28"/>
          <w:lang w:bidi="hi-IN"/>
        </w:rPr>
        <w:t xml:space="preserve">53254,  </w:t>
      </w:r>
      <w:r>
        <w:rPr>
          <w:rFonts w:eastAsia="SimSun;宋体" w:cs="Times New Roman CYR" w:ascii="Times New Roman" w:hAnsi="Times New Roman"/>
          <w:color w:val="auto"/>
          <w:spacing w:val="-1"/>
          <w:kern w:val="2"/>
          <w:sz w:val="28"/>
          <w:szCs w:val="28"/>
          <w:lang w:val="uk-UA" w:bidi="hi-IN"/>
        </w:rPr>
        <w:t xml:space="preserve">                                </w:t>
      </w:r>
      <w:r>
        <w:rPr>
          <w:rFonts w:cs="Times New Roman" w:ascii="Times New Roman" w:hAnsi="Times New Roman"/>
          <w:color w:val="auto"/>
          <w:sz w:val="28"/>
          <w:szCs w:val="28"/>
          <w:lang w:val="uk-UA"/>
        </w:rPr>
        <w:t xml:space="preserve">електронна пошта – </w:t>
      </w:r>
      <w:r>
        <w:rPr>
          <w:rFonts w:eastAsia="SimSun;宋体" w:cs="Times New Roman CYR" w:ascii="Times New Roman" w:hAnsi="Times New Roman"/>
          <w:color w:val="auto"/>
          <w:spacing w:val="-1"/>
          <w:kern w:val="2"/>
          <w:sz w:val="28"/>
          <w:szCs w:val="28"/>
          <w:lang w:bidi="hi-IN"/>
        </w:rPr>
        <w:t>sholohovskaschool@gmail.com</w:t>
      </w:r>
      <w:r>
        <w:rPr>
          <w:rFonts w:eastAsia="SimSun;宋体" w:cs="Times New Roman CYR" w:ascii="Times New Roman" w:hAnsi="Times New Roman"/>
          <w:color w:val="auto"/>
          <w:spacing w:val="-1"/>
          <w:kern w:val="2"/>
          <w:sz w:val="28"/>
          <w:szCs w:val="28"/>
          <w:lang w:val="uk-UA" w:bidi="hi-IN"/>
        </w:rPr>
        <w:t>.</w:t>
      </w:r>
    </w:p>
    <w:p>
      <w:pPr>
        <w:pStyle w:val="Normal"/>
        <w:spacing w:before="0" w:after="0"/>
        <w:ind w:firstLine="709"/>
        <w:jc w:val="both"/>
        <w:rPr>
          <w:rStyle w:val="Fontstyle01"/>
          <w:color w:val="auto"/>
          <w:lang w:val="uk-UA"/>
        </w:rPr>
      </w:pPr>
      <w:r>
        <w:rPr>
          <w:rFonts w:cs="Times New Roman" w:ascii="Times New Roman" w:hAnsi="Times New Roman"/>
          <w:color w:val="auto"/>
          <w:sz w:val="28"/>
          <w:szCs w:val="28"/>
          <w:lang w:val="uk-UA"/>
        </w:rPr>
        <w:t xml:space="preserve">1.6. </w:t>
      </w:r>
      <w:r>
        <w:rPr>
          <w:rStyle w:val="Fontstyle01"/>
          <w:color w:val="auto"/>
          <w:lang w:val="uk-UA"/>
        </w:rPr>
        <w:t xml:space="preserve">У складі закладу освіти можуть функціонувати  наступні внутрішні структурні підрозділи: </w:t>
      </w:r>
    </w:p>
    <w:p>
      <w:pPr>
        <w:pStyle w:val="Normal"/>
        <w:spacing w:before="0" w:after="0"/>
        <w:ind w:firstLine="709"/>
        <w:jc w:val="both"/>
        <w:rPr>
          <w:rStyle w:val="Fontstyle01"/>
          <w:color w:val="auto"/>
          <w:lang w:val="uk-UA"/>
        </w:rPr>
      </w:pPr>
      <w:r>
        <w:rPr>
          <w:rStyle w:val="Fontstyle01"/>
          <w:color w:val="auto"/>
          <w:lang w:val="uk-UA"/>
        </w:rPr>
        <w:t>- дошкільний підрозділ;</w:t>
      </w:r>
    </w:p>
    <w:p>
      <w:pPr>
        <w:pStyle w:val="Normal"/>
        <w:spacing w:before="0" w:after="0"/>
        <w:ind w:firstLine="709"/>
        <w:jc w:val="both"/>
        <w:rPr>
          <w:rStyle w:val="Fontstyle01"/>
          <w:color w:val="auto"/>
          <w:lang w:val="uk-UA"/>
        </w:rPr>
      </w:pPr>
      <w:r>
        <w:rPr>
          <w:rStyle w:val="Fontstyle01"/>
          <w:color w:val="auto"/>
          <w:lang w:val="uk-UA"/>
        </w:rPr>
        <w:t>- початкова школа;</w:t>
      </w:r>
    </w:p>
    <w:p>
      <w:pPr>
        <w:pStyle w:val="Normal"/>
        <w:spacing w:before="0" w:after="0"/>
        <w:ind w:firstLine="709"/>
        <w:jc w:val="both"/>
        <w:rPr>
          <w:rStyle w:val="Fontstyle01"/>
          <w:color w:val="auto"/>
          <w:lang w:val="uk-UA"/>
        </w:rPr>
      </w:pPr>
      <w:r>
        <w:rPr>
          <w:rStyle w:val="Fontstyle01"/>
          <w:color w:val="auto"/>
          <w:lang w:val="uk-UA"/>
        </w:rPr>
        <w:t>- гімназія.</w:t>
      </w:r>
    </w:p>
    <w:p>
      <w:pPr>
        <w:pStyle w:val="Normal"/>
        <w:spacing w:before="0" w:after="0"/>
        <w:ind w:firstLine="709"/>
        <w:jc w:val="both"/>
        <w:rPr>
          <w:rFonts w:ascii="Times New Roman" w:hAnsi="Times New Roman"/>
          <w:color w:val="auto"/>
        </w:rPr>
      </w:pPr>
      <w:r>
        <w:rPr>
          <w:rFonts w:eastAsia="SimSun;宋体" w:ascii="Times New Roman" w:hAnsi="Times New Roman"/>
          <w:color w:val="auto"/>
          <w:kern w:val="2"/>
          <w:sz w:val="28"/>
          <w:szCs w:val="28"/>
          <w:lang w:bidi="hi-IN"/>
        </w:rPr>
        <w:t>1.</w:t>
      </w:r>
      <w:r>
        <w:rPr>
          <w:rFonts w:eastAsia="SimSun;宋体" w:ascii="Times New Roman" w:hAnsi="Times New Roman"/>
          <w:color w:val="auto"/>
          <w:kern w:val="2"/>
          <w:sz w:val="28"/>
          <w:szCs w:val="28"/>
          <w:lang w:val="uk-UA" w:bidi="hi-IN"/>
        </w:rPr>
        <w:t>7</w:t>
      </w:r>
      <w:r>
        <w:rPr>
          <w:rFonts w:eastAsia="SimSun;宋体" w:ascii="Times New Roman" w:hAnsi="Times New Roman"/>
          <w:color w:val="auto"/>
          <w:kern w:val="2"/>
          <w:sz w:val="28"/>
          <w:szCs w:val="28"/>
          <w:lang w:bidi="hi-IN"/>
        </w:rPr>
        <w:t xml:space="preserve">. </w:t>
      </w:r>
      <w:r>
        <w:rPr>
          <w:rFonts w:ascii="Times New Roman" w:hAnsi="Times New Roman"/>
          <w:color w:val="auto"/>
          <w:sz w:val="28"/>
          <w:szCs w:val="28"/>
          <w:lang w:val="uk-UA"/>
        </w:rPr>
        <w:t>Заклад освіти</w:t>
      </w:r>
      <w:r>
        <w:rPr>
          <w:rFonts w:ascii="Times New Roman" w:hAnsi="Times New Roman"/>
          <w:color w:val="auto"/>
          <w:sz w:val="28"/>
          <w:szCs w:val="28"/>
        </w:rPr>
        <w:t xml:space="preserve"> в своїй діяльності керується Конституцією України, Законами України «Про освіту», «Про повну загальну середню освіту», «Про дошкільну освіту», Конвенцією «</w:t>
      </w:r>
      <w:r>
        <w:rPr>
          <w:rFonts w:ascii="Times New Roman" w:hAnsi="Times New Roman"/>
          <w:color w:val="auto"/>
          <w:sz w:val="28"/>
          <w:szCs w:val="28"/>
          <w:lang w:val="uk-UA"/>
        </w:rPr>
        <w:t xml:space="preserve">Про права дитини», </w:t>
      </w:r>
      <w:r>
        <w:rPr>
          <w:rFonts w:ascii="Times New Roman" w:hAnsi="Times New Roman"/>
          <w:color w:val="auto"/>
          <w:sz w:val="28"/>
          <w:szCs w:val="28"/>
        </w:rPr>
        <w:t xml:space="preserve">іншими </w:t>
      </w:r>
      <w:r>
        <w:rPr>
          <w:rFonts w:ascii="Times New Roman" w:hAnsi="Times New Roman"/>
          <w:color w:val="auto"/>
          <w:sz w:val="28"/>
          <w:szCs w:val="28"/>
          <w:lang w:val="uk-UA"/>
        </w:rPr>
        <w:t xml:space="preserve">актами законодавства, рішеннями (розпорядженнями) Засновника або Уповноваженого органу, Положенням про ліцей, </w:t>
      </w:r>
      <w:r>
        <w:rPr>
          <w:rFonts w:eastAsia="SimSun;宋体" w:cs="Times New Roman CYR" w:ascii="Times New Roman" w:hAnsi="Times New Roman"/>
          <w:color w:val="auto"/>
          <w:kern w:val="2"/>
          <w:sz w:val="28"/>
          <w:szCs w:val="28"/>
          <w:lang w:bidi="hi-IN"/>
        </w:rPr>
        <w:t>цим Статутом</w:t>
      </w:r>
      <w:r>
        <w:rPr>
          <w:rFonts w:eastAsia="SimSun;宋体" w:cs="Times New Roman CYR" w:ascii="Times New Roman" w:hAnsi="Times New Roman"/>
          <w:color w:val="auto"/>
          <w:kern w:val="2"/>
          <w:sz w:val="28"/>
          <w:szCs w:val="28"/>
          <w:lang w:val="uk-UA" w:bidi="hi-IN"/>
        </w:rPr>
        <w:t>, іншими нормативно-правовими документами</w:t>
      </w:r>
      <w:r>
        <w:rPr>
          <w:rFonts w:eastAsia="SimSun;宋体" w:cs="Times New Roman CYR" w:ascii="Times New Roman" w:hAnsi="Times New Roman"/>
          <w:color w:val="auto"/>
          <w:kern w:val="2"/>
          <w:sz w:val="28"/>
          <w:szCs w:val="28"/>
          <w:lang w:bidi="hi-IN"/>
        </w:rPr>
        <w:t xml:space="preserve">. </w:t>
      </w:r>
    </w:p>
    <w:p>
      <w:pPr>
        <w:pStyle w:val="Normal"/>
        <w:tabs>
          <w:tab w:val="clear" w:pos="708"/>
          <w:tab w:val="left" w:pos="709" w:leader="none"/>
        </w:tabs>
        <w:spacing w:before="0" w:after="0"/>
        <w:ind w:firstLine="709"/>
        <w:jc w:val="both"/>
        <w:rPr>
          <w:rFonts w:ascii="Times New Roman" w:hAnsi="Times New Roman" w:eastAsia="SimSun;宋体"/>
          <w:color w:val="auto"/>
          <w:kern w:val="2"/>
          <w:sz w:val="28"/>
          <w:szCs w:val="28"/>
          <w:lang w:val="uk-UA" w:bidi="hi-IN"/>
        </w:rPr>
      </w:pPr>
      <w:r>
        <w:rPr>
          <w:rFonts w:eastAsia="SimSun;宋体" w:ascii="Times New Roman" w:hAnsi="Times New Roman"/>
          <w:color w:val="auto"/>
          <w:kern w:val="2"/>
          <w:sz w:val="28"/>
          <w:szCs w:val="28"/>
          <w:lang w:bidi="hi-IN"/>
        </w:rPr>
        <w:t>1.</w:t>
      </w:r>
      <w:r>
        <w:rPr>
          <w:rFonts w:eastAsia="SimSun;宋体" w:ascii="Times New Roman" w:hAnsi="Times New Roman"/>
          <w:color w:val="auto"/>
          <w:kern w:val="2"/>
          <w:sz w:val="28"/>
          <w:szCs w:val="28"/>
          <w:lang w:val="uk-UA" w:bidi="hi-IN"/>
        </w:rPr>
        <w:t>8</w:t>
      </w:r>
      <w:r>
        <w:rPr>
          <w:rFonts w:eastAsia="SimSun;宋体" w:ascii="Times New Roman" w:hAnsi="Times New Roman"/>
          <w:color w:val="auto"/>
          <w:kern w:val="2"/>
          <w:sz w:val="28"/>
          <w:szCs w:val="28"/>
          <w:lang w:bidi="hi-IN"/>
        </w:rPr>
        <w:t xml:space="preserve">. </w:t>
      </w:r>
      <w:r>
        <w:rPr>
          <w:rFonts w:eastAsia="SimSun;宋体" w:ascii="Times New Roman" w:hAnsi="Times New Roman"/>
          <w:color w:val="auto"/>
          <w:kern w:val="2"/>
          <w:sz w:val="28"/>
          <w:szCs w:val="28"/>
          <w:lang w:val="uk-UA" w:bidi="hi-IN"/>
        </w:rPr>
        <w:t>Заклад освіти</w:t>
      </w:r>
      <w:r>
        <w:rPr>
          <w:rFonts w:eastAsia="SimSun;宋体" w:ascii="Times New Roman" w:hAnsi="Times New Roman"/>
          <w:color w:val="auto"/>
          <w:kern w:val="2"/>
          <w:sz w:val="28"/>
          <w:szCs w:val="28"/>
          <w:lang w:bidi="hi-IN"/>
        </w:rPr>
        <w:t xml:space="preserve"> є юридичною особою, </w:t>
      </w:r>
      <w:r>
        <w:rPr>
          <w:rFonts w:eastAsia="SimSun;宋体" w:ascii="Times New Roman" w:hAnsi="Times New Roman"/>
          <w:color w:val="auto"/>
          <w:kern w:val="2"/>
          <w:sz w:val="28"/>
          <w:szCs w:val="28"/>
          <w:lang w:val="uk-UA" w:bidi="hi-IN"/>
        </w:rPr>
        <w:t xml:space="preserve">має </w:t>
      </w:r>
      <w:r>
        <w:rPr>
          <w:rFonts w:eastAsia="SimSun;宋体" w:ascii="Times New Roman" w:hAnsi="Times New Roman"/>
          <w:color w:val="auto"/>
          <w:kern w:val="2"/>
          <w:sz w:val="28"/>
          <w:szCs w:val="28"/>
          <w:lang w:bidi="hi-IN"/>
        </w:rPr>
        <w:t xml:space="preserve">печатку і штамп, </w:t>
      </w:r>
      <w:r>
        <w:rPr>
          <w:rFonts w:cs="Times New Roman" w:ascii="Times New Roman" w:hAnsi="Times New Roman"/>
          <w:color w:val="auto"/>
          <w:sz w:val="28"/>
          <w:szCs w:val="28"/>
          <w:lang w:val="uk-UA"/>
        </w:rPr>
        <w:t>ідентифікаційний код юридичної особи</w:t>
      </w:r>
      <w:r>
        <w:rPr>
          <w:rFonts w:eastAsia="SimSun;宋体" w:ascii="Times New Roman" w:hAnsi="Times New Roman"/>
          <w:color w:val="auto"/>
          <w:kern w:val="2"/>
          <w:sz w:val="28"/>
          <w:szCs w:val="28"/>
          <w:lang w:val="uk-UA" w:bidi="hi-IN"/>
        </w:rPr>
        <w:t xml:space="preserve">, </w:t>
      </w:r>
      <w:r>
        <w:rPr>
          <w:rFonts w:eastAsia="SimSun;宋体" w:ascii="Times New Roman" w:hAnsi="Times New Roman"/>
          <w:color w:val="auto"/>
          <w:kern w:val="2"/>
          <w:sz w:val="28"/>
          <w:szCs w:val="28"/>
          <w:lang w:bidi="hi-IN"/>
        </w:rPr>
        <w:t>бланк зі своїм найменуванням</w:t>
      </w:r>
      <w:r>
        <w:rPr>
          <w:rFonts w:eastAsia="SimSun;宋体" w:ascii="Times New Roman" w:hAnsi="Times New Roman"/>
          <w:color w:val="auto"/>
          <w:kern w:val="2"/>
          <w:sz w:val="28"/>
          <w:szCs w:val="28"/>
          <w:lang w:val="uk-UA" w:bidi="hi-IN"/>
        </w:rPr>
        <w:t xml:space="preserve">, </w:t>
      </w:r>
      <w:r>
        <w:rPr>
          <w:rStyle w:val="Fontstyle01"/>
          <w:color w:val="auto"/>
          <w:lang w:val="uk-UA"/>
        </w:rPr>
        <w:t>вивіску встановленого зразка, може мати власну символіку і атрибутику, а саме прапор, гімн, емблему, значок, логотип тощо.</w:t>
      </w:r>
    </w:p>
    <w:p>
      <w:pPr>
        <w:pStyle w:val="Normal"/>
        <w:tabs>
          <w:tab w:val="clear" w:pos="708"/>
          <w:tab w:val="left" w:pos="709" w:leader="none"/>
        </w:tabs>
        <w:spacing w:before="0" w:after="0"/>
        <w:ind w:firstLine="709"/>
        <w:jc w:val="both"/>
        <w:rPr>
          <w:rFonts w:ascii="Times New Roman" w:hAnsi="Times New Roman" w:cs="Times New Roman"/>
          <w:color w:val="auto"/>
          <w:sz w:val="28"/>
          <w:szCs w:val="28"/>
          <w:lang w:val="uk-UA"/>
        </w:rPr>
      </w:pPr>
      <w:r>
        <w:rPr>
          <w:rFonts w:eastAsia="SimSun;宋体" w:ascii="Times New Roman" w:hAnsi="Times New Roman"/>
          <w:color w:val="auto"/>
          <w:kern w:val="2"/>
          <w:sz w:val="28"/>
          <w:szCs w:val="28"/>
          <w:lang w:val="uk-UA" w:bidi="hi-IN"/>
        </w:rPr>
        <w:t xml:space="preserve">1.9. Заклад освіти </w:t>
      </w:r>
      <w:r>
        <w:rPr>
          <w:rFonts w:cs="Times New Roman" w:ascii="Times New Roman" w:hAnsi="Times New Roman"/>
          <w:color w:val="auto"/>
          <w:sz w:val="28"/>
          <w:szCs w:val="28"/>
          <w:lang w:val="uk-UA"/>
        </w:rPr>
        <w:t>є бюджетною неприбутковою організацією. Діяльність закладу освіти не спрямована на отримання прибутку.</w:t>
      </w:r>
    </w:p>
    <w:p>
      <w:pPr>
        <w:pStyle w:val="Normal"/>
        <w:tabs>
          <w:tab w:val="clear" w:pos="708"/>
          <w:tab w:val="left" w:pos="800" w:leader="none"/>
        </w:tabs>
        <w:spacing w:before="0" w:after="0"/>
        <w:ind w:firstLine="697"/>
        <w:jc w:val="both"/>
        <w:rPr>
          <w:rFonts w:ascii="Times New Roman" w:hAnsi="Times New Roman"/>
          <w:color w:val="auto"/>
        </w:rPr>
      </w:pPr>
      <w:r>
        <w:rPr>
          <w:rFonts w:eastAsia="SimSun;宋体" w:ascii="Times New Roman" w:hAnsi="Times New Roman"/>
          <w:color w:val="auto"/>
          <w:kern w:val="2"/>
          <w:sz w:val="28"/>
          <w:szCs w:val="28"/>
          <w:lang w:bidi="hi-IN"/>
        </w:rPr>
        <w:t xml:space="preserve">Доходи (прибутки) </w:t>
      </w:r>
      <w:r>
        <w:rPr>
          <w:rFonts w:eastAsia="SimSun;宋体" w:ascii="Times New Roman" w:hAnsi="Times New Roman"/>
          <w:color w:val="auto"/>
          <w:kern w:val="2"/>
          <w:sz w:val="28"/>
          <w:szCs w:val="28"/>
          <w:lang w:val="uk-UA" w:bidi="hi-IN"/>
        </w:rPr>
        <w:t>закладу освіти</w:t>
      </w:r>
      <w:r>
        <w:rPr>
          <w:rFonts w:eastAsia="SimSun;宋体" w:ascii="Times New Roman" w:hAnsi="Times New Roman"/>
          <w:color w:val="auto"/>
          <w:kern w:val="2"/>
          <w:sz w:val="28"/>
          <w:szCs w:val="28"/>
          <w:lang w:bidi="hi-IN"/>
        </w:rPr>
        <w:t xml:space="preserve"> використовуються виключно для фінансування видатків на утримання</w:t>
      </w:r>
      <w:r>
        <w:rPr>
          <w:rFonts w:eastAsia="SimSun;宋体" w:cs="Times New Roman CYR" w:ascii="Times New Roman" w:hAnsi="Times New Roman"/>
          <w:color w:val="auto"/>
          <w:kern w:val="2"/>
          <w:sz w:val="28"/>
          <w:szCs w:val="28"/>
          <w:lang w:bidi="hi-IN"/>
        </w:rPr>
        <w:t xml:space="preserve"> </w:t>
      </w:r>
      <w:r>
        <w:rPr>
          <w:rFonts w:eastAsia="SimSun;宋体" w:cs="Times New Roman CYR" w:ascii="Times New Roman" w:hAnsi="Times New Roman"/>
          <w:color w:val="auto"/>
          <w:kern w:val="2"/>
          <w:sz w:val="28"/>
          <w:szCs w:val="28"/>
          <w:lang w:val="uk-UA" w:bidi="hi-IN"/>
        </w:rPr>
        <w:t>закладу освіти</w:t>
      </w:r>
      <w:r>
        <w:rPr>
          <w:rFonts w:eastAsia="SimSun;宋体" w:cs="Times New Roman CYR" w:ascii="Times New Roman" w:hAnsi="Times New Roman"/>
          <w:color w:val="auto"/>
          <w:kern w:val="2"/>
          <w:sz w:val="28"/>
          <w:szCs w:val="28"/>
          <w:lang w:bidi="hi-IN"/>
        </w:rPr>
        <w:t>, реалізації мети (цілей, завдань) та напрямів діяльності, визначених його установчими документами.</w:t>
      </w:r>
    </w:p>
    <w:p>
      <w:pPr>
        <w:pStyle w:val="Normal"/>
        <w:tabs>
          <w:tab w:val="clear" w:pos="708"/>
          <w:tab w:val="left" w:pos="709" w:leader="none"/>
        </w:tabs>
        <w:spacing w:before="0" w:after="0"/>
        <w:ind w:firstLine="709"/>
        <w:jc w:val="both"/>
        <w:rPr>
          <w:rStyle w:val="Fontstyle01"/>
          <w:color w:val="auto"/>
          <w:lang w:val="uk-UA"/>
        </w:rPr>
      </w:pPr>
      <w:r>
        <w:rPr>
          <w:rStyle w:val="Fontstyle01"/>
          <w:color w:val="auto"/>
          <w:lang w:val="uk-UA"/>
        </w:rPr>
        <w:t>Заклад освіти може отримувати матеріальну і фінансову допомогу від батьківського самоврядування закладу освіти, благодійну допомогу, добровільні внески у вигляді коштів, матеріальних цінностей, нематеріальних активів, одержаних від підприємств, установ, організацій, фізичних осіб та інших джерел не заборонених законодавством.</w:t>
      </w:r>
    </w:p>
    <w:p>
      <w:pPr>
        <w:pStyle w:val="Normal"/>
        <w:tabs>
          <w:tab w:val="clear" w:pos="708"/>
          <w:tab w:val="left" w:pos="709" w:leader="none"/>
        </w:tabs>
        <w:spacing w:before="0" w:after="0"/>
        <w:ind w:firstLine="709"/>
        <w:jc w:val="both"/>
        <w:rPr>
          <w:rFonts w:ascii="Times New Roman" w:hAnsi="Times New Roman"/>
          <w:b/>
          <w:b/>
          <w:color w:val="FF0000"/>
          <w:lang w:val="uk-UA"/>
        </w:rPr>
      </w:pPr>
      <w:r>
        <w:rPr>
          <w:rFonts w:ascii="Times New Roman" w:hAnsi="Times New Roman"/>
          <w:color w:val="auto"/>
          <w:sz w:val="28"/>
          <w:szCs w:val="28"/>
          <w:lang w:val="uk-UA"/>
        </w:rPr>
        <w:t>1.10.</w:t>
      </w:r>
      <w:r>
        <w:rPr>
          <w:rFonts w:cs="Times New Roman" w:ascii="Times New Roman" w:hAnsi="Times New Roman"/>
          <w:color w:val="FF0000"/>
          <w:sz w:val="28"/>
          <w:szCs w:val="28"/>
          <w:lang w:val="uk-UA"/>
        </w:rPr>
        <w:t xml:space="preserve"> </w:t>
      </w:r>
      <w:r>
        <w:rPr>
          <w:rFonts w:cs="Times New Roman" w:ascii="Times New Roman" w:hAnsi="Times New Roman"/>
          <w:color w:val="auto"/>
          <w:sz w:val="28"/>
          <w:szCs w:val="28"/>
          <w:lang w:val="uk-UA"/>
        </w:rPr>
        <w:t xml:space="preserve">Заклад освіти є правонаступником всіх прав та обов’язків          </w:t>
      </w:r>
      <w:r>
        <w:rPr>
          <w:rFonts w:eastAsia="Times New Roman" w:cs="Times New Roman" w:ascii="Times New Roman" w:hAnsi="Times New Roman"/>
          <w:sz w:val="28"/>
          <w:szCs w:val="28"/>
          <w:lang w:val="uk-UA"/>
        </w:rPr>
        <w:t>Шолоховської загальноосвітньої школи І-ІІІ ступенів Нікопольської районної ради Дніпропетровської області, комунального закладу дошкільної освіти №1 «Сонечко» (ясел-садка) Покровської міської ради Дніпропетровської області.</w:t>
      </w:r>
    </w:p>
    <w:p>
      <w:pPr>
        <w:pStyle w:val="Normal"/>
        <w:tabs>
          <w:tab w:val="clear" w:pos="708"/>
          <w:tab w:val="left" w:pos="800" w:leader="none"/>
        </w:tabs>
        <w:spacing w:before="0" w:after="0"/>
        <w:ind w:firstLine="697"/>
        <w:jc w:val="both"/>
        <w:rPr>
          <w:rFonts w:ascii="Times New Roman" w:hAnsi="Times New Roman"/>
          <w:color w:val="auto"/>
          <w:lang w:val="uk-UA"/>
        </w:rPr>
      </w:pPr>
      <w:r>
        <w:rPr>
          <w:rFonts w:ascii="Times New Roman" w:hAnsi="Times New Roman"/>
          <w:color w:val="auto"/>
          <w:sz w:val="28"/>
          <w:szCs w:val="28"/>
          <w:lang w:val="uk-UA"/>
        </w:rPr>
        <w:t xml:space="preserve">1.11. Заклад освіти самостійно приймає рішення і здійснює діяльність в межах компетенції, передбаченої чинним законодавством і цим Статутом. </w:t>
      </w:r>
    </w:p>
    <w:p>
      <w:pPr>
        <w:pStyle w:val="Normal"/>
        <w:tabs>
          <w:tab w:val="clear" w:pos="708"/>
          <w:tab w:val="left" w:pos="800" w:leader="none"/>
        </w:tabs>
        <w:spacing w:before="0" w:after="0"/>
        <w:ind w:firstLine="697"/>
        <w:jc w:val="both"/>
        <w:rPr>
          <w:rFonts w:ascii="Times New Roman" w:hAnsi="Times New Roman"/>
          <w:color w:val="auto"/>
          <w:sz w:val="28"/>
          <w:szCs w:val="28"/>
        </w:rPr>
      </w:pPr>
      <w:r>
        <w:rPr>
          <w:rFonts w:ascii="Times New Roman" w:hAnsi="Times New Roman"/>
          <w:color w:val="auto"/>
          <w:sz w:val="28"/>
          <w:szCs w:val="28"/>
        </w:rPr>
        <w:t>1.1</w:t>
      </w:r>
      <w:r>
        <w:rPr>
          <w:rFonts w:ascii="Times New Roman" w:hAnsi="Times New Roman"/>
          <w:color w:val="auto"/>
          <w:sz w:val="28"/>
          <w:szCs w:val="28"/>
          <w:lang w:val="uk-UA"/>
        </w:rPr>
        <w:t>2</w:t>
      </w:r>
      <w:r>
        <w:rPr>
          <w:rFonts w:ascii="Times New Roman" w:hAnsi="Times New Roman"/>
          <w:color w:val="auto"/>
          <w:sz w:val="28"/>
          <w:szCs w:val="28"/>
        </w:rPr>
        <w:t xml:space="preserve">. </w:t>
      </w:r>
      <w:r>
        <w:rPr>
          <w:rFonts w:ascii="Times New Roman" w:hAnsi="Times New Roman"/>
          <w:color w:val="auto"/>
          <w:sz w:val="28"/>
          <w:szCs w:val="28"/>
          <w:lang w:val="uk-UA"/>
        </w:rPr>
        <w:t>За закладом освіти закріплюється територія обслуговування</w:t>
      </w:r>
      <w:r>
        <w:rPr>
          <w:rFonts w:ascii="Times New Roman" w:hAnsi="Times New Roman"/>
          <w:color w:val="auto"/>
          <w:sz w:val="28"/>
          <w:szCs w:val="28"/>
        </w:rPr>
        <w:t xml:space="preserve">. </w:t>
      </w:r>
    </w:p>
    <w:p>
      <w:pPr>
        <w:pStyle w:val="ListParagraph"/>
        <w:numPr>
          <w:ilvl w:val="1"/>
          <w:numId w:val="3"/>
        </w:numPr>
        <w:tabs>
          <w:tab w:val="clear" w:pos="708"/>
          <w:tab w:val="left" w:pos="800" w:leader="none"/>
        </w:tabs>
        <w:spacing w:before="0" w:after="0"/>
        <w:ind w:left="0" w:firstLine="709"/>
        <w:contextualSpacing/>
        <w:jc w:val="both"/>
        <w:rPr>
          <w:rStyle w:val="Fontstyle01"/>
          <w:color w:val="auto"/>
          <w:lang w:val="uk-UA"/>
        </w:rPr>
      </w:pPr>
      <w:r>
        <w:rPr>
          <w:rStyle w:val="Fontstyle01"/>
          <w:color w:val="auto"/>
          <w:lang w:val="uk-UA"/>
        </w:rPr>
        <w:t xml:space="preserve">Учні закладу освіти забезпечуються медичним обслуговуванням, що здійснюється медичними працівниками, які входять до штату закладу освіти або відповідних закладів охорони здоров’я, у порядку, встановленому Кабінетом Міністрів України. </w:t>
      </w:r>
    </w:p>
    <w:p>
      <w:pPr>
        <w:pStyle w:val="ListParagraph"/>
        <w:numPr>
          <w:ilvl w:val="1"/>
          <w:numId w:val="3"/>
        </w:numPr>
        <w:tabs>
          <w:tab w:val="clear" w:pos="708"/>
          <w:tab w:val="left" w:pos="0" w:leader="none"/>
          <w:tab w:val="left" w:pos="851" w:leader="none"/>
          <w:tab w:val="left" w:pos="1134" w:leader="none"/>
        </w:tabs>
        <w:spacing w:before="0" w:after="0"/>
        <w:ind w:left="0" w:firstLine="709"/>
        <w:contextualSpacing/>
        <w:jc w:val="both"/>
        <w:rPr>
          <w:rFonts w:ascii="Times New Roman" w:hAnsi="Times New Roman"/>
          <w:sz w:val="28"/>
          <w:szCs w:val="28"/>
          <w:lang w:val="uk-UA"/>
        </w:rPr>
      </w:pPr>
      <w:r>
        <w:rPr>
          <w:rFonts w:ascii="Times New Roman" w:hAnsi="Times New Roman"/>
          <w:b/>
          <w:sz w:val="28"/>
          <w:szCs w:val="28"/>
          <w:lang w:val="uk-UA"/>
        </w:rPr>
        <w:t>Головною метою закладу освіти</w:t>
      </w:r>
      <w:r>
        <w:rPr>
          <w:rFonts w:ascii="Times New Roman" w:hAnsi="Times New Roman"/>
          <w:sz w:val="28"/>
          <w:szCs w:val="28"/>
          <w:lang w:val="uk-UA"/>
        </w:rPr>
        <w:t xml:space="preserve"> є </w:t>
      </w:r>
      <w:r>
        <w:rPr>
          <w:rStyle w:val="Fontstyle01"/>
          <w:color w:val="auto"/>
          <w:lang w:val="uk-UA"/>
        </w:rPr>
        <w:t>забезпечення реалізації права громадян України на здобуття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r>
        <w:rPr>
          <w:rFonts w:ascii="Times New Roman" w:hAnsi="Times New Roman"/>
          <w:sz w:val="28"/>
          <w:szCs w:val="28"/>
          <w:lang w:val="uk-UA"/>
        </w:rPr>
        <w:t xml:space="preserve"> на засадах гуманізму, демократії, громадянської свідомості, взаємоповаги між націями і народами в інтересах людини, родини, суспільства, держави</w:t>
      </w:r>
      <w:r>
        <w:rPr>
          <w:rFonts w:ascii="Times New Roman" w:hAnsi="Times New Roman"/>
          <w:sz w:val="28"/>
          <w:szCs w:val="28"/>
          <w:shd w:fill="FFFFFF" w:val="clear"/>
          <w:lang w:val="uk-UA"/>
        </w:rPr>
        <w:t>.</w:t>
      </w:r>
    </w:p>
    <w:p>
      <w:pPr>
        <w:pStyle w:val="ListParagraph"/>
        <w:numPr>
          <w:ilvl w:val="1"/>
          <w:numId w:val="3"/>
        </w:numPr>
        <w:tabs>
          <w:tab w:val="clear" w:pos="708"/>
          <w:tab w:val="left" w:pos="0" w:leader="none"/>
          <w:tab w:val="left" w:pos="567" w:leader="none"/>
          <w:tab w:val="left" w:pos="851" w:leader="none"/>
          <w:tab w:val="left" w:pos="1134" w:leader="none"/>
        </w:tabs>
        <w:spacing w:before="0" w:after="0"/>
        <w:ind w:left="0" w:firstLine="709"/>
        <w:contextualSpacing/>
        <w:jc w:val="both"/>
        <w:rPr>
          <w:rFonts w:ascii="Times New Roman" w:hAnsi="Times New Roman"/>
          <w:sz w:val="28"/>
          <w:szCs w:val="28"/>
        </w:rPr>
      </w:pPr>
      <w:r>
        <w:rPr>
          <w:rFonts w:ascii="Times New Roman" w:hAnsi="Times New Roman"/>
          <w:b/>
          <w:sz w:val="28"/>
          <w:szCs w:val="28"/>
        </w:rPr>
        <w:t xml:space="preserve">Головними завданнями </w:t>
      </w:r>
      <w:r>
        <w:rPr>
          <w:rFonts w:ascii="Times New Roman" w:hAnsi="Times New Roman"/>
          <w:b/>
          <w:sz w:val="28"/>
          <w:szCs w:val="28"/>
          <w:lang w:val="uk-UA"/>
        </w:rPr>
        <w:t xml:space="preserve">закладу освіти </w:t>
      </w:r>
      <w:r>
        <w:rPr>
          <w:rFonts w:ascii="Times New Roman" w:hAnsi="Times New Roman"/>
          <w:b/>
          <w:sz w:val="28"/>
          <w:szCs w:val="28"/>
        </w:rPr>
        <w:t>є:</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bookmarkStart w:id="0" w:name="n25"/>
      <w:bookmarkEnd w:id="0"/>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організація освітнього процесу, що ґрунтується на цінностях та принципах, визначених Законами України </w:t>
      </w:r>
      <w:hyperlink r:id="rId2" w:tgtFrame="_blank">
        <w:r>
          <w:rPr>
            <w:rFonts w:ascii="Times New Roman" w:hAnsi="Times New Roman"/>
            <w:sz w:val="28"/>
            <w:szCs w:val="28"/>
            <w:lang w:val="uk-UA"/>
          </w:rPr>
          <w:t>«</w:t>
        </w:r>
        <w:r>
          <w:rPr>
            <w:rFonts w:ascii="Times New Roman" w:hAnsi="Times New Roman"/>
            <w:sz w:val="28"/>
            <w:szCs w:val="28"/>
          </w:rPr>
          <w:t>Про освіту</w:t>
        </w:r>
      </w:hyperlink>
      <w:r>
        <w:rPr>
          <w:rFonts w:ascii="Times New Roman" w:hAnsi="Times New Roman"/>
          <w:sz w:val="28"/>
          <w:szCs w:val="28"/>
          <w:lang w:val="uk-UA"/>
        </w:rPr>
        <w:t>»</w:t>
      </w:r>
      <w:r>
        <w:rPr>
          <w:rFonts w:ascii="Times New Roman" w:hAnsi="Times New Roman"/>
          <w:sz w:val="28"/>
          <w:szCs w:val="28"/>
        </w:rPr>
        <w:t> та </w:t>
      </w:r>
      <w:hyperlink r:id="rId3" w:tgtFrame="_blank">
        <w:r>
          <w:rPr>
            <w:rFonts w:ascii="Times New Roman" w:hAnsi="Times New Roman"/>
            <w:sz w:val="28"/>
            <w:szCs w:val="28"/>
            <w:lang w:val="uk-UA"/>
          </w:rPr>
          <w:t>«</w:t>
        </w:r>
        <w:r>
          <w:rPr>
            <w:rFonts w:ascii="Times New Roman" w:hAnsi="Times New Roman"/>
            <w:sz w:val="28"/>
            <w:szCs w:val="28"/>
          </w:rPr>
          <w:t>Про повну загальну середню освіту</w:t>
        </w:r>
      </w:hyperlink>
      <w:r>
        <w:rPr>
          <w:rFonts w:ascii="Times New Roman" w:hAnsi="Times New Roman"/>
          <w:sz w:val="28"/>
          <w:szCs w:val="28"/>
          <w:lang w:val="uk-UA"/>
        </w:rPr>
        <w:t>»</w:t>
      </w:r>
      <w:r>
        <w:rPr>
          <w:rFonts w:ascii="Times New Roman" w:hAnsi="Times New Roman"/>
          <w:sz w:val="28"/>
          <w:szCs w:val="28"/>
        </w:rPr>
        <w:t>;</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створення безпечного освітнього середовища для учасників освітнього процесу;</w:t>
      </w:r>
      <w:bookmarkStart w:id="1" w:name="n27"/>
      <w:bookmarkEnd w:id="1"/>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ascii="Times New Roman" w:hAnsi="Times New Roman"/>
          <w:color w:val="auto"/>
          <w:sz w:val="28"/>
          <w:szCs w:val="28"/>
          <w:lang w:val="uk-UA"/>
        </w:rPr>
        <w:t>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компетентностей, що визначені</w:t>
      </w:r>
      <w:r>
        <w:rPr>
          <w:rFonts w:ascii="Times New Roman" w:hAnsi="Times New Roman"/>
          <w:color w:val="auto"/>
          <w:sz w:val="28"/>
          <w:szCs w:val="28"/>
        </w:rPr>
        <w:t> </w:t>
      </w:r>
      <w:hyperlink r:id="rId4" w:tgtFrame="_blank">
        <w:r>
          <w:rPr>
            <w:rFonts w:ascii="Times New Roman" w:hAnsi="Times New Roman"/>
            <w:color w:val="auto"/>
            <w:sz w:val="28"/>
            <w:szCs w:val="28"/>
            <w:lang w:val="uk-UA"/>
          </w:rPr>
          <w:t>Законом України</w:t>
        </w:r>
      </w:hyperlink>
      <w:r>
        <w:rPr>
          <w:rFonts w:ascii="Times New Roman" w:hAnsi="Times New Roman"/>
          <w:color w:val="auto"/>
          <w:sz w:val="28"/>
          <w:szCs w:val="28"/>
        </w:rPr>
        <w:t> </w:t>
      </w:r>
      <w:r>
        <w:rPr>
          <w:rFonts w:ascii="Times New Roman" w:hAnsi="Times New Roman"/>
          <w:color w:val="auto"/>
          <w:sz w:val="28"/>
          <w:szCs w:val="28"/>
          <w:lang w:val="uk-UA"/>
        </w:rPr>
        <w:t>«Про освіту» і відповідними державними стандартами повної загальної середньої освіти та необхідні для подальшого здобуття освіти;</w:t>
      </w:r>
      <w:bookmarkStart w:id="2" w:name="n28"/>
      <w:bookmarkEnd w:id="2"/>
      <w:r>
        <w:rPr>
          <w:rFonts w:eastAsia="Times New Roman" w:cs="Times New Roman" w:ascii="Times New Roman" w:hAnsi="Times New Roman"/>
          <w:color w:val="auto"/>
          <w:sz w:val="28"/>
          <w:szCs w:val="28"/>
          <w:lang w:val="uk-UA"/>
        </w:rPr>
        <w:t xml:space="preserve">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забезпечення права особи на</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доступність і</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безоплатність здобуття повної загальної середньої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забезпечення необхідних умов функціонування і розвитку системи загальної середньої освіти;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забезпечення </w:t>
      </w:r>
      <w:r>
        <w:rPr>
          <w:rFonts w:cs="Times New Roman" w:ascii="Times New Roman" w:hAnsi="Times New Roman"/>
          <w:color w:val="auto"/>
          <w:sz w:val="28"/>
          <w:szCs w:val="28"/>
          <w:lang w:val="uk-UA"/>
        </w:rPr>
        <w:t xml:space="preserve">реалізації права громадян </w:t>
      </w:r>
      <w:r>
        <w:rPr>
          <w:rFonts w:eastAsia="Times New Roman" w:cs="Times New Roman" w:ascii="Times New Roman" w:hAnsi="Times New Roman"/>
          <w:color w:val="auto"/>
          <w:sz w:val="28"/>
          <w:szCs w:val="28"/>
        </w:rPr>
        <w:t xml:space="preserve">України </w:t>
      </w:r>
      <w:r>
        <w:rPr>
          <w:rFonts w:eastAsia="Times New Roman" w:cs="Times New Roman" w:ascii="Times New Roman" w:hAnsi="Times New Roman"/>
          <w:color w:val="auto"/>
          <w:sz w:val="28"/>
          <w:szCs w:val="28"/>
          <w:lang w:val="uk-UA"/>
        </w:rPr>
        <w:t xml:space="preserve">на </w:t>
      </w:r>
      <w:r>
        <w:rPr>
          <w:rFonts w:eastAsia="Times New Roman" w:cs="Times New Roman" w:ascii="Times New Roman" w:hAnsi="Times New Roman"/>
          <w:color w:val="auto"/>
          <w:sz w:val="28"/>
          <w:szCs w:val="28"/>
        </w:rPr>
        <w:t>повн</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 xml:space="preserve"> загальн</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 xml:space="preserve"> середн</w:t>
      </w:r>
      <w:r>
        <w:rPr>
          <w:rFonts w:eastAsia="Times New Roman" w:cs="Times New Roman" w:ascii="Times New Roman" w:hAnsi="Times New Roman"/>
          <w:color w:val="auto"/>
          <w:sz w:val="28"/>
          <w:szCs w:val="28"/>
          <w:lang w:val="uk-UA"/>
        </w:rPr>
        <w:t>ю</w:t>
      </w:r>
      <w:r>
        <w:rPr>
          <w:rFonts w:eastAsia="Times New Roman" w:cs="Times New Roman" w:ascii="Times New Roman" w:hAnsi="Times New Roman"/>
          <w:color w:val="auto"/>
          <w:sz w:val="28"/>
          <w:szCs w:val="28"/>
        </w:rPr>
        <w:t xml:space="preserve"> освіт</w:t>
      </w:r>
      <w:r>
        <w:rPr>
          <w:rFonts w:eastAsia="Times New Roman" w:cs="Times New Roman" w:ascii="Times New Roman" w:hAnsi="Times New Roman"/>
          <w:color w:val="auto"/>
          <w:sz w:val="28"/>
          <w:szCs w:val="28"/>
          <w:lang w:val="uk-UA"/>
        </w:rPr>
        <w:t>у</w:t>
      </w:r>
      <w:r>
        <w:rPr>
          <w:rFonts w:eastAsia="Times New Roman" w:cs="Times New Roman" w:ascii="Times New Roman" w:hAnsi="Times New Roman"/>
          <w:color w:val="auto"/>
          <w:sz w:val="28"/>
          <w:szCs w:val="28"/>
        </w:rPr>
        <w:t>;</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забезпечення якості повної загальної середньої освіти та якості освітньої діяльності;</w:t>
      </w:r>
    </w:p>
    <w:p>
      <w:pPr>
        <w:pStyle w:val="Normal"/>
        <w:numPr>
          <w:ilvl w:val="0"/>
          <w:numId w:val="4"/>
        </w:numPr>
        <w:shd w:val="clear" w:color="auto" w:fill="FFFFFF"/>
        <w:spacing w:before="0" w:after="0"/>
        <w:ind w:left="0" w:firstLine="360"/>
        <w:jc w:val="both"/>
        <w:rPr>
          <w:rStyle w:val="Fontstyle01"/>
          <w:rFonts w:eastAsia="Times New Roman"/>
          <w:color w:val="auto"/>
        </w:rPr>
      </w:pPr>
      <w:r>
        <w:rPr>
          <w:rStyle w:val="Fontstyle01"/>
          <w:color w:val="auto"/>
        </w:rPr>
        <w:t>забезпечення рівного доступу кожного учня до освіти без будь-яких</w:t>
      </w:r>
      <w:r>
        <w:rPr>
          <w:rFonts w:ascii="TimesNewRomanPSMT" w:hAnsi="TimesNewRomanPSMT"/>
          <w:color w:val="auto"/>
          <w:sz w:val="28"/>
          <w:szCs w:val="28"/>
        </w:rPr>
        <w:br/>
      </w:r>
      <w:r>
        <w:rPr>
          <w:rStyle w:val="Fontstyle01"/>
          <w:color w:val="auto"/>
        </w:rPr>
        <w:t>форм дискримінації учасників освітнього процесу;</w:t>
      </w:r>
      <w:r>
        <w:rPr>
          <w:rStyle w:val="Fontstyle01"/>
          <w:color w:val="auto"/>
          <w:lang w:val="uk-UA"/>
        </w:rPr>
        <w:t xml:space="preserve">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дотримання принципів академічної доброчесності у взаємодії</w:t>
      </w:r>
      <w:r>
        <w:rPr>
          <w:rFonts w:ascii="TimesNewRomanPSMT" w:hAnsi="TimesNewRomanPSMT"/>
          <w:color w:val="auto"/>
          <w:sz w:val="28"/>
          <w:szCs w:val="28"/>
          <w:lang w:val="uk-UA"/>
        </w:rPr>
        <w:br/>
      </w:r>
      <w:r>
        <w:rPr>
          <w:rStyle w:val="Fontstyle01"/>
          <w:color w:val="auto"/>
          <w:lang w:val="uk-UA"/>
        </w:rPr>
        <w:t>учасників освітнього процесу та організації всіх видів навчальної</w:t>
      </w:r>
      <w:r>
        <w:rPr>
          <w:rFonts w:ascii="TimesNewRomanPSMT" w:hAnsi="TimesNewRomanPSMT"/>
          <w:color w:val="auto"/>
          <w:sz w:val="28"/>
          <w:szCs w:val="28"/>
          <w:lang w:val="uk-UA"/>
        </w:rPr>
        <w:br/>
      </w:r>
      <w:r>
        <w:rPr>
          <w:rStyle w:val="Fontstyle01"/>
          <w:color w:val="auto"/>
          <w:lang w:val="uk-UA"/>
        </w:rPr>
        <w:t xml:space="preserve">діяльності;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становлення вільної особистості учня, підтримка його самостійності,</w:t>
      </w:r>
      <w:r>
        <w:rPr>
          <w:rFonts w:ascii="TimesNewRomanPSMT" w:hAnsi="TimesNewRomanPSMT"/>
          <w:color w:val="auto"/>
          <w:sz w:val="28"/>
          <w:szCs w:val="28"/>
          <w:lang w:val="uk-UA"/>
        </w:rPr>
        <w:br/>
      </w:r>
      <w:r>
        <w:rPr>
          <w:rStyle w:val="Fontstyle01"/>
          <w:color w:val="auto"/>
          <w:lang w:val="uk-UA"/>
        </w:rPr>
        <w:t>підприємливості та ініціативності, розвиток критичного мислення та</w:t>
      </w:r>
      <w:r>
        <w:rPr>
          <w:rFonts w:ascii="TimesNewRomanPSMT" w:hAnsi="TimesNewRomanPSMT"/>
          <w:color w:val="auto"/>
          <w:sz w:val="28"/>
          <w:szCs w:val="28"/>
          <w:lang w:val="uk-UA"/>
        </w:rPr>
        <w:br/>
      </w:r>
      <w:r>
        <w:rPr>
          <w:rStyle w:val="Fontstyle01"/>
          <w:color w:val="auto"/>
          <w:lang w:val="uk-UA"/>
        </w:rPr>
        <w:t xml:space="preserve">впевненості в собі; </w:t>
      </w:r>
    </w:p>
    <w:p>
      <w:pPr>
        <w:pStyle w:val="Normal"/>
        <w:numPr>
          <w:ilvl w:val="0"/>
          <w:numId w:val="4"/>
        </w:numPr>
        <w:shd w:val="clear" w:color="auto" w:fill="FFFFFF"/>
        <w:spacing w:before="0" w:after="0"/>
        <w:ind w:left="0" w:firstLine="360"/>
        <w:jc w:val="both"/>
        <w:rPr>
          <w:rStyle w:val="Fontstyle01"/>
          <w:rFonts w:eastAsia="Times New Roman"/>
          <w:color w:val="auto"/>
          <w:lang w:val="uk-UA"/>
        </w:rPr>
      </w:pPr>
      <w:r>
        <w:rPr>
          <w:rStyle w:val="Fontstyle01"/>
          <w:color w:val="auto"/>
          <w:lang w:val="uk-UA"/>
        </w:rPr>
        <w:t>формування культури здорового способу життя, створення умов</w:t>
      </w:r>
      <w:r>
        <w:rPr>
          <w:rFonts w:ascii="TimesNewRomanPSMT" w:hAnsi="TimesNewRomanPSMT"/>
          <w:color w:val="auto"/>
          <w:sz w:val="28"/>
          <w:szCs w:val="28"/>
          <w:lang w:val="uk-UA"/>
        </w:rPr>
        <w:br/>
      </w:r>
      <w:r>
        <w:rPr>
          <w:rStyle w:val="Fontstyle01"/>
          <w:color w:val="auto"/>
          <w:lang w:val="uk-UA"/>
        </w:rPr>
        <w:t>для забезпечення його гармонійного фізичного та психічного розвитку,</w:t>
      </w:r>
      <w:r>
        <w:rPr>
          <w:rFonts w:ascii="TimesNewRomanPSMT" w:hAnsi="TimesNewRomanPSMT"/>
          <w:color w:val="auto"/>
          <w:sz w:val="28"/>
          <w:szCs w:val="28"/>
          <w:lang w:val="uk-UA"/>
        </w:rPr>
        <w:br/>
      </w:r>
      <w:r>
        <w:rPr>
          <w:rStyle w:val="Fontstyle01"/>
          <w:color w:val="auto"/>
          <w:lang w:val="uk-UA"/>
        </w:rPr>
        <w:t xml:space="preserve">добробуту;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lang w:val="uk-UA"/>
        </w:rPr>
      </w:pPr>
      <w:r>
        <w:rPr>
          <w:rStyle w:val="Fontstyle01"/>
          <w:color w:val="auto"/>
          <w:lang w:val="uk-UA"/>
        </w:rPr>
        <w:t>формування в учнів активної громадянської позиції, патріотизму,</w:t>
      </w:r>
      <w:r>
        <w:rPr>
          <w:rFonts w:ascii="TimesNewRomanPSMT" w:hAnsi="TimesNewRomanPSMT"/>
          <w:color w:val="auto"/>
          <w:sz w:val="28"/>
          <w:szCs w:val="28"/>
          <w:lang w:val="uk-UA"/>
        </w:rPr>
        <w:br/>
      </w:r>
      <w:r>
        <w:rPr>
          <w:rStyle w:val="Fontstyle01"/>
          <w:color w:val="auto"/>
          <w:lang w:val="uk-UA"/>
        </w:rPr>
        <w:t>поваги до культурних цінностей українського народу, його</w:t>
      </w:r>
      <w:r>
        <w:rPr>
          <w:rFonts w:ascii="TimesNewRomanPSMT" w:hAnsi="TimesNewRomanPSMT"/>
          <w:color w:val="auto"/>
          <w:sz w:val="28"/>
          <w:szCs w:val="28"/>
          <w:lang w:val="uk-UA"/>
        </w:rPr>
        <w:br/>
      </w:r>
      <w:r>
        <w:rPr>
          <w:rStyle w:val="Fontstyle01"/>
          <w:color w:val="auto"/>
          <w:lang w:val="uk-UA"/>
        </w:rPr>
        <w:t>історико-культурного надбання і традицій, державної мови;</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визначення прав та обов’язків учасників освітнього процесу;</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ascii="Times New Roman" w:hAnsi="Times New Roman"/>
          <w:color w:val="auto"/>
          <w:sz w:val="28"/>
          <w:szCs w:val="28"/>
        </w:rPr>
        <w:t>організація вивчення учнями профільних навчальних предметів (інтегрованих курсів);</w:t>
      </w:r>
      <w:bookmarkStart w:id="3" w:name="n29"/>
      <w:bookmarkEnd w:id="3"/>
      <w:r>
        <w:rPr>
          <w:rFonts w:eastAsia="Times New Roman" w:cs="Times New Roman" w:ascii="Times New Roman" w:hAnsi="Times New Roman"/>
          <w:color w:val="auto"/>
          <w:sz w:val="28"/>
          <w:szCs w:val="28"/>
        </w:rPr>
        <w:t xml:space="preserve"> </w:t>
      </w:r>
    </w:p>
    <w:p>
      <w:pPr>
        <w:pStyle w:val="Normal"/>
        <w:numPr>
          <w:ilvl w:val="0"/>
          <w:numId w:val="5"/>
        </w:numPr>
        <w:tabs>
          <w:tab w:val="clear" w:pos="708"/>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rPr>
      </w:pPr>
      <w:r>
        <w:rPr>
          <w:rFonts w:cs="Times New Roman" w:ascii="Times New Roman" w:hAnsi="Times New Roman"/>
          <w:color w:val="auto"/>
          <w:sz w:val="28"/>
          <w:szCs w:val="28"/>
          <w:lang w:val="uk-UA"/>
        </w:rPr>
        <w:t xml:space="preserve">розвиток особистості здобувача освіти, його здібностей і обдарувань, наукового світогляду; </w:t>
      </w:r>
    </w:p>
    <w:p>
      <w:pPr>
        <w:pStyle w:val="Normal"/>
        <w:numPr>
          <w:ilvl w:val="0"/>
          <w:numId w:val="5"/>
        </w:numPr>
        <w:tabs>
          <w:tab w:val="clear" w:pos="708"/>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rPr>
      </w:pPr>
      <w:r>
        <w:rPr>
          <w:rFonts w:cs="Times New Roman" w:ascii="Times New Roman" w:hAnsi="Times New Roman"/>
          <w:color w:val="auto"/>
          <w:sz w:val="28"/>
          <w:szCs w:val="28"/>
          <w:lang w:val="uk-UA"/>
        </w:rPr>
        <w:t xml:space="preserve">реалізація права здобувачів освіти на вільне формування політичних світоглядних переконань; </w:t>
      </w:r>
    </w:p>
    <w:p>
      <w:pPr>
        <w:pStyle w:val="Normal"/>
        <w:numPr>
          <w:ilvl w:val="0"/>
          <w:numId w:val="4"/>
        </w:numPr>
        <w:shd w:val="clear" w:color="auto" w:fill="FFFFFF"/>
        <w:spacing w:before="0" w:after="0"/>
        <w:ind w:left="0" w:firstLine="36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встановлення відповідальності за порушення законодавства України про загальну середню освіту.</w:t>
      </w:r>
    </w:p>
    <w:p>
      <w:pPr>
        <w:pStyle w:val="ListParagraph"/>
        <w:numPr>
          <w:ilvl w:val="0"/>
          <w:numId w:val="4"/>
        </w:numPr>
        <w:shd w:val="clear" w:color="auto" w:fill="FFFFFF"/>
        <w:suppressAutoHyphens w:val="false"/>
        <w:spacing w:before="0" w:after="0"/>
        <w:ind w:left="0" w:firstLine="360"/>
        <w:contextualSpacing/>
        <w:jc w:val="both"/>
        <w:rPr>
          <w:rFonts w:ascii="Times New Roman" w:hAnsi="Times New Roman"/>
          <w:sz w:val="28"/>
          <w:szCs w:val="28"/>
          <w:lang w:val="uk-UA"/>
        </w:rPr>
      </w:pPr>
      <w:r>
        <w:rPr>
          <w:rFonts w:ascii="Times New Roman" w:hAnsi="Times New Roman"/>
          <w:sz w:val="28"/>
          <w:szCs w:val="28"/>
        </w:rPr>
        <w:t xml:space="preserve">інші завдання, визначені установчими документами </w:t>
      </w:r>
      <w:r>
        <w:rPr>
          <w:rFonts w:ascii="Times New Roman" w:hAnsi="Times New Roman"/>
          <w:sz w:val="28"/>
          <w:szCs w:val="28"/>
          <w:lang w:val="uk-UA"/>
        </w:rPr>
        <w:t>закладу освіти</w:t>
      </w:r>
      <w:r>
        <w:rPr>
          <w:rFonts w:ascii="Times New Roman" w:hAnsi="Times New Roman"/>
          <w:sz w:val="28"/>
          <w:szCs w:val="28"/>
        </w:rPr>
        <w:t>.</w:t>
      </w:r>
    </w:p>
    <w:p>
      <w:pPr>
        <w:pStyle w:val="Rvps2"/>
        <w:numPr>
          <w:ilvl w:val="1"/>
          <w:numId w:val="3"/>
        </w:numPr>
        <w:shd w:val="clear" w:color="auto" w:fill="FFFFFF"/>
        <w:spacing w:lineRule="auto" w:line="276" w:beforeAutospacing="0" w:before="280" w:afterAutospacing="0" w:after="0"/>
        <w:ind w:left="0" w:firstLine="567"/>
        <w:jc w:val="both"/>
        <w:rPr>
          <w:color w:val="auto"/>
          <w:sz w:val="28"/>
          <w:szCs w:val="28"/>
        </w:rPr>
      </w:pPr>
      <w:r>
        <w:rPr>
          <w:b/>
          <w:color w:val="auto"/>
          <w:sz w:val="28"/>
          <w:szCs w:val="28"/>
          <w:lang w:val="uk-UA"/>
        </w:rPr>
        <w:t>О</w:t>
      </w:r>
      <w:r>
        <w:rPr>
          <w:b/>
          <w:color w:val="auto"/>
          <w:sz w:val="28"/>
          <w:szCs w:val="28"/>
        </w:rPr>
        <w:t xml:space="preserve">світня діяльність </w:t>
      </w:r>
      <w:r>
        <w:rPr>
          <w:b/>
          <w:color w:val="auto"/>
          <w:sz w:val="28"/>
          <w:szCs w:val="28"/>
          <w:lang w:val="uk-UA"/>
        </w:rPr>
        <w:t>закладу освіти ґрунтується на принципах</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4" w:name="n74"/>
      <w:bookmarkEnd w:id="4"/>
      <w:r>
        <w:rPr>
          <w:color w:val="auto"/>
          <w:sz w:val="28"/>
          <w:szCs w:val="28"/>
        </w:rPr>
        <w:t>верховенств</w:t>
      </w:r>
      <w:r>
        <w:rPr>
          <w:color w:val="auto"/>
          <w:sz w:val="28"/>
          <w:szCs w:val="28"/>
          <w:lang w:val="uk-UA"/>
        </w:rPr>
        <w:t>а</w:t>
      </w:r>
      <w:r>
        <w:rPr>
          <w:color w:val="auto"/>
          <w:sz w:val="28"/>
          <w:szCs w:val="28"/>
        </w:rPr>
        <w:t xml:space="preserve"> права;</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r>
        <w:rPr>
          <w:color w:val="auto"/>
          <w:sz w:val="28"/>
          <w:szCs w:val="28"/>
        </w:rPr>
        <w:t>людиноцентризм</w:t>
      </w:r>
      <w:r>
        <w:rPr>
          <w:color w:val="auto"/>
          <w:sz w:val="28"/>
          <w:szCs w:val="28"/>
          <w:lang w:val="uk-UA"/>
        </w:rPr>
        <w:t>у</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5" w:name="n76"/>
      <w:bookmarkStart w:id="6" w:name="n75"/>
      <w:bookmarkEnd w:id="5"/>
      <w:bookmarkEnd w:id="6"/>
      <w:r>
        <w:rPr>
          <w:color w:val="auto"/>
          <w:sz w:val="28"/>
          <w:szCs w:val="28"/>
        </w:rPr>
        <w:t>забезпечення якості освіти та якості освітньої діяльності;</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7" w:name="n77"/>
      <w:bookmarkEnd w:id="7"/>
      <w:r>
        <w:rPr>
          <w:color w:val="auto"/>
          <w:sz w:val="28"/>
          <w:szCs w:val="28"/>
          <w:lang w:val="uk-UA"/>
        </w:rPr>
        <w:t>з</w:t>
      </w:r>
      <w:r>
        <w:rPr>
          <w:color w:val="auto"/>
          <w:sz w:val="28"/>
          <w:szCs w:val="28"/>
        </w:rPr>
        <w:t>абезпечення рівного доступу до освіти без дискримінації за будь-якими ознаками, у тому числі за ознакою інвалідності;</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8" w:name="n78"/>
      <w:bookmarkEnd w:id="8"/>
      <w:r>
        <w:rPr>
          <w:color w:val="auto"/>
          <w:sz w:val="28"/>
          <w:szCs w:val="28"/>
        </w:rPr>
        <w:t>розвит</w:t>
      </w:r>
      <w:r>
        <w:rPr>
          <w:color w:val="auto"/>
          <w:sz w:val="28"/>
          <w:szCs w:val="28"/>
          <w:lang w:val="uk-UA"/>
        </w:rPr>
        <w:t>ку</w:t>
      </w:r>
      <w:r>
        <w:rPr>
          <w:color w:val="auto"/>
          <w:sz w:val="28"/>
          <w:szCs w:val="28"/>
        </w:rPr>
        <w:t xml:space="preserve"> інклюзивного освітнього середовища;</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9" w:name="n79"/>
      <w:bookmarkEnd w:id="9"/>
      <w:r>
        <w:rPr>
          <w:color w:val="auto"/>
          <w:sz w:val="28"/>
          <w:szCs w:val="28"/>
        </w:rPr>
        <w:t>забезпечення універсального дизайну та розумного пристосування;</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0" w:name="n80"/>
      <w:bookmarkEnd w:id="10"/>
      <w:r>
        <w:rPr>
          <w:color w:val="auto"/>
          <w:sz w:val="28"/>
          <w:szCs w:val="28"/>
        </w:rPr>
        <w:t>науков</w:t>
      </w:r>
      <w:r>
        <w:rPr>
          <w:color w:val="auto"/>
          <w:sz w:val="28"/>
          <w:szCs w:val="28"/>
          <w:lang w:val="uk-UA"/>
        </w:rPr>
        <w:t>ого</w:t>
      </w:r>
      <w:r>
        <w:rPr>
          <w:color w:val="auto"/>
          <w:sz w:val="28"/>
          <w:szCs w:val="28"/>
        </w:rPr>
        <w:t xml:space="preserve"> характер</w:t>
      </w:r>
      <w:r>
        <w:rPr>
          <w:color w:val="auto"/>
          <w:sz w:val="28"/>
          <w:szCs w:val="28"/>
          <w:lang w:val="uk-UA"/>
        </w:rPr>
        <w:t>у</w:t>
      </w:r>
      <w:r>
        <w:rPr>
          <w:color w:val="auto"/>
          <w:sz w:val="28"/>
          <w:szCs w:val="28"/>
        </w:rPr>
        <w:t xml:space="preserve"> освіти;</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1" w:name="n81"/>
      <w:bookmarkEnd w:id="11"/>
      <w:r>
        <w:rPr>
          <w:color w:val="auto"/>
          <w:sz w:val="28"/>
          <w:szCs w:val="28"/>
        </w:rPr>
        <w:t>різноманітн</w:t>
      </w:r>
      <w:r>
        <w:rPr>
          <w:color w:val="auto"/>
          <w:sz w:val="28"/>
          <w:szCs w:val="28"/>
          <w:lang w:val="uk-UA"/>
        </w:rPr>
        <w:t xml:space="preserve">ості </w:t>
      </w:r>
      <w:r>
        <w:rPr>
          <w:color w:val="auto"/>
          <w:sz w:val="28"/>
          <w:szCs w:val="28"/>
        </w:rPr>
        <w:t>освіти;</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2" w:name="n82"/>
      <w:bookmarkEnd w:id="12"/>
      <w:r>
        <w:rPr>
          <w:color w:val="auto"/>
          <w:sz w:val="28"/>
          <w:szCs w:val="28"/>
        </w:rPr>
        <w:t>цілісн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наступн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системи освіти;</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3" w:name="n83"/>
      <w:bookmarkEnd w:id="13"/>
      <w:r>
        <w:rPr>
          <w:color w:val="auto"/>
          <w:sz w:val="28"/>
          <w:szCs w:val="28"/>
        </w:rPr>
        <w:t>прозор</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публічн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прийняття та виконання управлінських рішень;</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4" w:name="n84"/>
      <w:bookmarkEnd w:id="14"/>
      <w:r>
        <w:rPr>
          <w:color w:val="auto"/>
          <w:sz w:val="28"/>
          <w:szCs w:val="28"/>
        </w:rPr>
        <w:t>відповідальн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w:t>
      </w:r>
      <w:r>
        <w:rPr>
          <w:color w:val="auto"/>
          <w:sz w:val="28"/>
          <w:szCs w:val="28"/>
          <w:lang w:val="uk-UA"/>
        </w:rPr>
        <w:t>та</w:t>
      </w:r>
      <w:r>
        <w:rPr>
          <w:color w:val="auto"/>
          <w:sz w:val="28"/>
          <w:szCs w:val="28"/>
        </w:rPr>
        <w:t xml:space="preserve"> підзвітн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заклад</w:t>
      </w:r>
      <w:r>
        <w:rPr>
          <w:color w:val="auto"/>
          <w:sz w:val="28"/>
          <w:szCs w:val="28"/>
          <w:lang w:val="uk-UA"/>
        </w:rPr>
        <w:t>у</w:t>
      </w:r>
      <w:r>
        <w:rPr>
          <w:color w:val="auto"/>
          <w:sz w:val="28"/>
          <w:szCs w:val="28"/>
        </w:rPr>
        <w:t xml:space="preserve"> освіти</w:t>
      </w:r>
      <w:r>
        <w:rPr>
          <w:color w:val="auto"/>
          <w:sz w:val="28"/>
          <w:szCs w:val="28"/>
          <w:lang w:val="uk-UA"/>
        </w:rPr>
        <w:t xml:space="preserve"> </w:t>
      </w:r>
      <w:r>
        <w:rPr>
          <w:color w:val="auto"/>
          <w:sz w:val="28"/>
          <w:szCs w:val="28"/>
        </w:rPr>
        <w:t>перед суспільством;</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5" w:name="n87"/>
      <w:bookmarkStart w:id="16" w:name="n85"/>
      <w:bookmarkEnd w:id="15"/>
      <w:bookmarkEnd w:id="16"/>
      <w:r>
        <w:rPr>
          <w:color w:val="auto"/>
          <w:sz w:val="28"/>
          <w:szCs w:val="28"/>
        </w:rPr>
        <w:t>нерозривн</w:t>
      </w:r>
      <w:r>
        <w:rPr>
          <w:color w:val="auto"/>
          <w:sz w:val="28"/>
          <w:szCs w:val="28"/>
          <w:lang w:val="uk-UA"/>
        </w:rPr>
        <w:t>ого</w:t>
      </w:r>
      <w:r>
        <w:rPr>
          <w:color w:val="auto"/>
          <w:sz w:val="28"/>
          <w:szCs w:val="28"/>
        </w:rPr>
        <w:t xml:space="preserve"> зв’язк</w:t>
      </w:r>
      <w:r>
        <w:rPr>
          <w:color w:val="auto"/>
          <w:sz w:val="28"/>
          <w:szCs w:val="28"/>
          <w:lang w:val="uk-UA"/>
        </w:rPr>
        <w:t>у</w:t>
      </w:r>
      <w:r>
        <w:rPr>
          <w:color w:val="auto"/>
          <w:sz w:val="28"/>
          <w:szCs w:val="28"/>
        </w:rPr>
        <w:t xml:space="preserve"> із світовою та національною історією, культурою, національними традиціями;</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17" w:name="n89"/>
      <w:bookmarkStart w:id="18" w:name="n88"/>
      <w:bookmarkEnd w:id="17"/>
      <w:bookmarkEnd w:id="18"/>
      <w:r>
        <w:rPr>
          <w:color w:val="auto"/>
          <w:sz w:val="28"/>
          <w:szCs w:val="28"/>
        </w:rPr>
        <w:t>академічн</w:t>
      </w:r>
      <w:r>
        <w:rPr>
          <w:color w:val="auto"/>
          <w:sz w:val="28"/>
          <w:szCs w:val="28"/>
          <w:lang w:val="uk-UA"/>
        </w:rPr>
        <w:t>ої</w:t>
      </w:r>
      <w:r>
        <w:rPr>
          <w:color w:val="auto"/>
          <w:sz w:val="28"/>
          <w:szCs w:val="28"/>
        </w:rPr>
        <w:t xml:space="preserve"> доброчесн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та </w:t>
      </w:r>
      <w:bookmarkStart w:id="19" w:name="n90"/>
      <w:bookmarkEnd w:id="19"/>
      <w:r>
        <w:rPr>
          <w:color w:val="auto"/>
          <w:sz w:val="28"/>
          <w:szCs w:val="28"/>
        </w:rPr>
        <w:t>академічн</w:t>
      </w:r>
      <w:r>
        <w:rPr>
          <w:color w:val="auto"/>
          <w:sz w:val="28"/>
          <w:szCs w:val="28"/>
          <w:lang w:val="uk-UA"/>
        </w:rPr>
        <w:t>ої</w:t>
      </w:r>
      <w:r>
        <w:rPr>
          <w:color w:val="auto"/>
          <w:sz w:val="28"/>
          <w:szCs w:val="28"/>
        </w:rPr>
        <w:t xml:space="preserve"> свобод</w:t>
      </w:r>
      <w:r>
        <w:rPr>
          <w:color w:val="auto"/>
          <w:sz w:val="28"/>
          <w:szCs w:val="28"/>
          <w:lang w:val="uk-UA"/>
        </w:rPr>
        <w:t>и</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0" w:name="n92"/>
      <w:bookmarkStart w:id="21" w:name="n91"/>
      <w:bookmarkEnd w:id="20"/>
      <w:bookmarkEnd w:id="21"/>
      <w:r>
        <w:rPr>
          <w:color w:val="auto"/>
          <w:sz w:val="28"/>
          <w:szCs w:val="28"/>
        </w:rPr>
        <w:t>гуманізм</w:t>
      </w:r>
      <w:r>
        <w:rPr>
          <w:color w:val="auto"/>
          <w:sz w:val="28"/>
          <w:szCs w:val="28"/>
          <w:lang w:val="uk-UA"/>
        </w:rPr>
        <w:t>у</w:t>
      </w:r>
      <w:r>
        <w:rPr>
          <w:color w:val="auto"/>
          <w:sz w:val="28"/>
          <w:szCs w:val="28"/>
        </w:rPr>
        <w:t xml:space="preserve"> та </w:t>
      </w:r>
      <w:bookmarkStart w:id="22" w:name="n93"/>
      <w:bookmarkEnd w:id="22"/>
      <w:r>
        <w:rPr>
          <w:color w:val="auto"/>
          <w:sz w:val="28"/>
          <w:szCs w:val="28"/>
        </w:rPr>
        <w:t>демократизм</w:t>
      </w:r>
      <w:r>
        <w:rPr>
          <w:color w:val="auto"/>
          <w:sz w:val="28"/>
          <w:szCs w:val="28"/>
          <w:lang w:val="uk-UA"/>
        </w:rPr>
        <w:t>у</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3" w:name="n94"/>
      <w:bookmarkEnd w:id="23"/>
      <w:r>
        <w:rPr>
          <w:color w:val="auto"/>
          <w:sz w:val="28"/>
          <w:szCs w:val="28"/>
        </w:rPr>
        <w:t>єдн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навчання, виховання та розвитку;</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4" w:name="n95"/>
      <w:bookmarkEnd w:id="24"/>
      <w:r>
        <w:rPr>
          <w:color w:val="auto"/>
          <w:sz w:val="28"/>
          <w:szCs w:val="28"/>
        </w:rPr>
        <w:t>виховання патріотизму, поваги до культурних цінностей Українського народу, його історико-культурного надбання і традицій;</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5" w:name="n96"/>
      <w:bookmarkEnd w:id="25"/>
      <w:r>
        <w:rPr>
          <w:color w:val="auto"/>
          <w:sz w:val="28"/>
          <w:szCs w:val="28"/>
        </w:rPr>
        <w:t>формування усвідомленої потреби в дотриманні </w:t>
      </w:r>
      <w:hyperlink r:id="rId5" w:tgtFrame="_blank">
        <w:r>
          <w:rPr>
            <w:color w:val="auto"/>
            <w:sz w:val="28"/>
            <w:szCs w:val="28"/>
            <w:u w:val="none"/>
          </w:rPr>
          <w:t>Конституції</w:t>
        </w:r>
      </w:hyperlink>
      <w:r>
        <w:rPr>
          <w:color w:val="auto"/>
          <w:sz w:val="28"/>
          <w:szCs w:val="28"/>
        </w:rPr>
        <w:t> та законів України, нетерпимості до їх порушення;</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6" w:name="n97"/>
      <w:bookmarkEnd w:id="26"/>
      <w:r>
        <w:rPr>
          <w:color w:val="auto"/>
          <w:sz w:val="28"/>
          <w:szCs w:val="28"/>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7" w:name="n98"/>
      <w:bookmarkStart w:id="28" w:name="n2231"/>
      <w:bookmarkEnd w:id="27"/>
      <w:bookmarkEnd w:id="28"/>
      <w:r>
        <w:rPr>
          <w:color w:val="auto"/>
          <w:sz w:val="28"/>
          <w:szCs w:val="28"/>
        </w:rPr>
        <w:t>формування громадянської культури та культури демократії;</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29" w:name="n99"/>
      <w:bookmarkEnd w:id="29"/>
      <w:r>
        <w:rPr>
          <w:color w:val="auto"/>
          <w:sz w:val="28"/>
          <w:szCs w:val="28"/>
        </w:rPr>
        <w:t>формування культури здорового способу життя, екологічної культури і дбайливого ставлення до довкілля;</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0" w:name="n100"/>
      <w:bookmarkEnd w:id="30"/>
      <w:r>
        <w:rPr>
          <w:color w:val="auto"/>
          <w:sz w:val="28"/>
          <w:szCs w:val="28"/>
        </w:rPr>
        <w:t>невтручання політичних партій в освітній процес;</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1" w:name="n101"/>
      <w:bookmarkEnd w:id="31"/>
      <w:r>
        <w:rPr>
          <w:color w:val="auto"/>
          <w:sz w:val="28"/>
          <w:szCs w:val="28"/>
        </w:rPr>
        <w:t>невтручання релігійних організацій в освітній процес (крім випадків, визначених Законом</w:t>
      </w:r>
      <w:r>
        <w:rPr>
          <w:color w:val="auto"/>
          <w:sz w:val="28"/>
          <w:szCs w:val="28"/>
          <w:lang w:val="uk-UA"/>
        </w:rPr>
        <w:t xml:space="preserve"> України «Про освіту»</w:t>
      </w:r>
      <w:r>
        <w:rPr>
          <w:color w:val="auto"/>
          <w:sz w:val="28"/>
          <w:szCs w:val="28"/>
        </w:rPr>
        <w:t>);</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2" w:name="n106"/>
      <w:bookmarkStart w:id="33" w:name="n103"/>
      <w:bookmarkStart w:id="34" w:name="n102"/>
      <w:bookmarkEnd w:id="32"/>
      <w:bookmarkEnd w:id="33"/>
      <w:bookmarkEnd w:id="34"/>
      <w:r>
        <w:rPr>
          <w:color w:val="auto"/>
          <w:sz w:val="28"/>
          <w:szCs w:val="28"/>
        </w:rPr>
        <w:t>сприяння навчанню впродовж життя;</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5" w:name="n107"/>
      <w:bookmarkEnd w:id="35"/>
      <w:r>
        <w:rPr>
          <w:color w:val="auto"/>
          <w:sz w:val="28"/>
          <w:szCs w:val="28"/>
        </w:rPr>
        <w:t>інтеграці</w:t>
      </w:r>
      <w:r>
        <w:rPr>
          <w:color w:val="auto"/>
          <w:sz w:val="28"/>
          <w:szCs w:val="28"/>
          <w:lang w:val="uk-UA"/>
        </w:rPr>
        <w:t>ї</w:t>
      </w:r>
      <w:r>
        <w:rPr>
          <w:color w:val="auto"/>
          <w:sz w:val="28"/>
          <w:szCs w:val="28"/>
        </w:rPr>
        <w:t xml:space="preserve"> у міжнародний освітній та науковий простір;</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6" w:name="n108"/>
      <w:bookmarkEnd w:id="36"/>
      <w:r>
        <w:rPr>
          <w:color w:val="auto"/>
          <w:sz w:val="28"/>
          <w:szCs w:val="28"/>
        </w:rPr>
        <w:t>нетерпим</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до проявів корупції та хабарництва;</w:t>
      </w:r>
    </w:p>
    <w:p>
      <w:pPr>
        <w:pStyle w:val="Rvps2"/>
        <w:numPr>
          <w:ilvl w:val="0"/>
          <w:numId w:val="8"/>
        </w:numPr>
        <w:shd w:val="clear" w:color="auto" w:fill="FFFFFF"/>
        <w:spacing w:lineRule="auto" w:line="276" w:beforeAutospacing="0" w:before="280" w:afterAutospacing="0" w:after="0"/>
        <w:ind w:left="0" w:firstLine="284"/>
        <w:jc w:val="both"/>
        <w:rPr>
          <w:color w:val="auto"/>
          <w:sz w:val="28"/>
          <w:szCs w:val="28"/>
        </w:rPr>
      </w:pPr>
      <w:bookmarkStart w:id="37" w:name="n109"/>
      <w:bookmarkEnd w:id="37"/>
      <w:r>
        <w:rPr>
          <w:color w:val="auto"/>
          <w:sz w:val="28"/>
          <w:szCs w:val="28"/>
        </w:rPr>
        <w:t>доступн</w:t>
      </w:r>
      <w:r>
        <w:rPr>
          <w:color w:val="auto"/>
          <w:sz w:val="28"/>
          <w:szCs w:val="28"/>
          <w:lang w:val="uk-UA"/>
        </w:rPr>
        <w:t>о</w:t>
      </w:r>
      <w:r>
        <w:rPr>
          <w:color w:val="auto"/>
          <w:sz w:val="28"/>
          <w:szCs w:val="28"/>
        </w:rPr>
        <w:t>ст</w:t>
      </w:r>
      <w:r>
        <w:rPr>
          <w:color w:val="auto"/>
          <w:sz w:val="28"/>
          <w:szCs w:val="28"/>
          <w:lang w:val="uk-UA"/>
        </w:rPr>
        <w:t>і</w:t>
      </w:r>
      <w:r>
        <w:rPr>
          <w:color w:val="auto"/>
          <w:sz w:val="28"/>
          <w:szCs w:val="28"/>
        </w:rPr>
        <w:t xml:space="preserve"> для кожного громадянина всіх форм і типів освітніх послуг</w:t>
      </w:r>
      <w:r>
        <w:rPr>
          <w:color w:val="auto"/>
          <w:sz w:val="28"/>
          <w:szCs w:val="28"/>
          <w:lang w:val="uk-UA"/>
        </w:rPr>
        <w:t>.</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несе відповідальність перед учасниками освітнього процесу, територіальною громадою, суспільством і державою за:</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реалізацію головних завдань, визначених законами України «Про освіту», «Про повну загальну середню освіту», «Про дошкільну освіту»,</w:t>
      </w:r>
      <w:r>
        <w:rPr>
          <w:rFonts w:cs="Times New Roman" w:ascii="Times New Roman" w:hAnsi="Times New Roman"/>
          <w:color w:val="FF0000"/>
          <w:sz w:val="28"/>
          <w:szCs w:val="28"/>
          <w:lang w:val="uk-UA"/>
        </w:rPr>
        <w:t xml:space="preserve"> </w:t>
      </w:r>
      <w:r>
        <w:rPr>
          <w:rFonts w:cs="Times New Roman" w:ascii="Times New Roman" w:hAnsi="Times New Roman"/>
          <w:color w:val="auto"/>
          <w:sz w:val="28"/>
          <w:szCs w:val="28"/>
          <w:lang w:val="uk-UA"/>
        </w:rPr>
        <w:t xml:space="preserve">цим Статутом; </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безпечні умови освітньої діяльності і дотримання норм Санітарного регламенту;</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дотримання Державних стандартів освіти;</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дотримання договірних зобов’язань з іншими суб'єктами освітньої,</w:t>
      </w:r>
      <w:r>
        <w:rPr>
          <w:color w:val="auto"/>
          <w:sz w:val="28"/>
          <w:szCs w:val="28"/>
          <w:lang w:val="uk-UA"/>
        </w:rPr>
        <w:br/>
      </w:r>
      <w:r>
        <w:rPr>
          <w:rStyle w:val="Fontstyle01"/>
          <w:color w:val="auto"/>
          <w:lang w:val="uk-UA"/>
        </w:rPr>
        <w:t>виробничої, наукової діяльності, у тому числі зобов'язань за</w:t>
      </w:r>
      <w:r>
        <w:rPr>
          <w:color w:val="auto"/>
          <w:sz w:val="28"/>
          <w:szCs w:val="28"/>
          <w:lang w:val="uk-UA"/>
        </w:rPr>
        <w:br/>
      </w:r>
      <w:r>
        <w:rPr>
          <w:rStyle w:val="Fontstyle01"/>
          <w:color w:val="auto"/>
          <w:lang w:val="uk-UA"/>
        </w:rPr>
        <w:t xml:space="preserve">міжнародними угодами; </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Style w:val="Fontstyle01"/>
          <w:color w:val="auto"/>
          <w:lang w:val="uk-UA"/>
        </w:rPr>
      </w:pPr>
      <w:r>
        <w:rPr>
          <w:rStyle w:val="Fontstyle01"/>
          <w:color w:val="auto"/>
          <w:lang w:val="uk-UA"/>
        </w:rPr>
        <w:t xml:space="preserve"> </w:t>
      </w:r>
      <w:r>
        <w:rPr>
          <w:rStyle w:val="Fontstyle01"/>
          <w:color w:val="auto"/>
          <w:lang w:val="uk-UA"/>
        </w:rPr>
        <w:t>дотримання фінансової дисципліни;</w:t>
      </w:r>
    </w:p>
    <w:p>
      <w:pPr>
        <w:pStyle w:val="Normal"/>
        <w:numPr>
          <w:ilvl w:val="0"/>
          <w:numId w:val="6"/>
        </w:numPr>
        <w:tabs>
          <w:tab w:val="clear" w:pos="708"/>
          <w:tab w:val="left" w:pos="360" w:leader="none"/>
          <w:tab w:val="left" w:pos="567" w:leader="none"/>
          <w:tab w:val="left" w:pos="851" w:leader="none"/>
          <w:tab w:val="left" w:pos="1134" w:leader="none"/>
        </w:tabs>
        <w:suppressAutoHyphens w:val="true"/>
        <w:spacing w:before="0" w:after="0"/>
        <w:ind w:left="0" w:firstLine="360"/>
        <w:jc w:val="both"/>
        <w:rPr>
          <w:rFonts w:ascii="Times New Roman" w:hAnsi="Times New Roman" w:cs="Times New Roman"/>
          <w:color w:val="auto"/>
          <w:sz w:val="28"/>
          <w:szCs w:val="28"/>
          <w:lang w:val="uk-UA"/>
        </w:rPr>
      </w:pPr>
      <w:r>
        <w:rPr>
          <w:rStyle w:val="Fontstyle01"/>
          <w:color w:val="auto"/>
          <w:lang w:val="uk-UA"/>
        </w:rPr>
        <w:t>прозорість, інформаційну відкритість своєї діяльності.</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Мовою освітнього процесу у закладі освіти є державна.</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за потреби утворюються інклюзивні класи для навчання осіб з особливими освітніми потребами. </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має право:</w:t>
      </w:r>
    </w:p>
    <w:p>
      <w:pPr>
        <w:pStyle w:val="ListParagraph"/>
        <w:numPr>
          <w:ilvl w:val="0"/>
          <w:numId w:val="7"/>
        </w:numPr>
        <w:tabs>
          <w:tab w:val="clear" w:pos="708"/>
          <w:tab w:val="left" w:pos="851" w:leader="none"/>
          <w:tab w:val="left" w:pos="1134" w:leader="none"/>
        </w:tabs>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 xml:space="preserve">проходити в установленому порядку інституційний аудит;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планувати власну діяльність та формувати стратегію розвитку;</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формувати освітню програму або окремі програми початкової,</w:t>
      </w:r>
      <w:r>
        <w:rPr>
          <w:sz w:val="28"/>
          <w:szCs w:val="28"/>
        </w:rPr>
        <w:br/>
      </w:r>
      <w:r>
        <w:rPr>
          <w:rStyle w:val="Fontstyle01"/>
          <w:color w:val="auto"/>
        </w:rPr>
        <w:t>базової та профільної освіти</w:t>
      </w:r>
      <w:r>
        <w:rPr>
          <w:rStyle w:val="Fontstyle01"/>
          <w:color w:val="auto"/>
          <w:lang w:val="uk-UA"/>
        </w:rPr>
        <w:t xml:space="preserve"> на основі програм затверджених МОНУ </w:t>
      </w:r>
      <w:r>
        <w:rPr>
          <w:rStyle w:val="Fontstyle01"/>
          <w:color w:val="auto"/>
        </w:rPr>
        <w:t>;</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на основі освітніх програм розробляти навчальний план, в тому</w:t>
      </w:r>
      <w:r>
        <w:rPr>
          <w:sz w:val="28"/>
          <w:szCs w:val="28"/>
        </w:rPr>
        <w:br/>
      </w:r>
      <w:r>
        <w:rPr>
          <w:rStyle w:val="Fontstyle01"/>
          <w:color w:val="auto"/>
        </w:rPr>
        <w:t>числі в установленому порядку розробляти і впроваджувати</w:t>
      </w:r>
      <w:r>
        <w:rPr>
          <w:sz w:val="28"/>
          <w:szCs w:val="28"/>
        </w:rPr>
        <w:br/>
      </w:r>
      <w:r>
        <w:rPr>
          <w:rStyle w:val="Fontstyle01"/>
          <w:color w:val="auto"/>
        </w:rPr>
        <w:t>експериментальні та індивідуальні навчальні плани;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rPr>
      </w:pPr>
      <w:r>
        <w:rPr>
          <w:rStyle w:val="Fontstyle01"/>
          <w:color w:val="auto"/>
        </w:rPr>
        <w:t>визначати форми, методи і засоби організації освітнього процесу,</w:t>
      </w:r>
      <w:r>
        <w:rPr>
          <w:sz w:val="28"/>
          <w:szCs w:val="28"/>
        </w:rPr>
        <w:br/>
      </w:r>
      <w:r>
        <w:rPr>
          <w:rStyle w:val="Fontstyle01"/>
          <w:color w:val="auto"/>
        </w:rPr>
        <w:t>обирати підручники та навчально-методичне забезпечення;</w:t>
      </w:r>
    </w:p>
    <w:p>
      <w:pPr>
        <w:pStyle w:val="ListParagraph"/>
        <w:numPr>
          <w:ilvl w:val="0"/>
          <w:numId w:val="7"/>
        </w:numPr>
        <w:tabs>
          <w:tab w:val="clear" w:pos="708"/>
          <w:tab w:val="left" w:pos="567" w:leader="none"/>
          <w:tab w:val="left" w:pos="851" w:leader="none"/>
          <w:tab w:val="left" w:pos="1134" w:leader="none"/>
        </w:tabs>
        <w:spacing w:before="0" w:after="0"/>
        <w:ind w:left="0" w:firstLine="360"/>
        <w:contextualSpacing/>
        <w:jc w:val="both"/>
        <w:rPr>
          <w:rFonts w:ascii="Times New Roman" w:hAnsi="Times New Roman"/>
          <w:sz w:val="28"/>
          <w:szCs w:val="28"/>
          <w:lang w:val="uk-UA"/>
        </w:rPr>
      </w:pPr>
      <w:r>
        <w:rPr>
          <w:rFonts w:ascii="Times New Roman" w:hAnsi="Times New Roman"/>
          <w:sz w:val="28"/>
          <w:szCs w:val="28"/>
          <w:lang w:val="uk-UA"/>
        </w:rPr>
        <w:t xml:space="preserve">визначати профіль навчання, приймати рішення про створення класів з поглибленим вивченням предметів;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rPr>
        <w:t>спільно із закладами вищої освіти, науково-дослідними інститутами</w:t>
      </w:r>
      <w:r>
        <w:rPr>
          <w:rStyle w:val="Fontstyle01"/>
          <w:color w:val="auto"/>
          <w:lang w:val="uk-UA"/>
        </w:rPr>
        <w:t xml:space="preserve"> </w:t>
      </w:r>
      <w:r>
        <w:rPr>
          <w:rStyle w:val="Fontstyle01"/>
          <w:color w:val="auto"/>
        </w:rPr>
        <w:t>та центрами проводити науково-дослідну, експериментальну,</w:t>
      </w:r>
      <w:r>
        <w:rPr>
          <w:rStyle w:val="Fontstyle01"/>
          <w:color w:val="auto"/>
          <w:lang w:val="uk-UA"/>
        </w:rPr>
        <w:t xml:space="preserve"> </w:t>
      </w:r>
      <w:r>
        <w:rPr>
          <w:rStyle w:val="Fontstyle01"/>
          <w:color w:val="auto"/>
        </w:rPr>
        <w:t>пошукову роботу, що не суперечить законодавству України та</w:t>
      </w:r>
      <w:r>
        <w:rPr>
          <w:rStyle w:val="Fontstyle01"/>
          <w:color w:val="auto"/>
          <w:lang w:val="uk-UA"/>
        </w:rPr>
        <w:t xml:space="preserve"> </w:t>
      </w:r>
      <w:r>
        <w:rPr>
          <w:rStyle w:val="Fontstyle01"/>
          <w:color w:val="auto"/>
        </w:rPr>
        <w:t>міжнародним договорам;</w:t>
      </w:r>
      <w:r>
        <w:rPr>
          <w:rStyle w:val="Fontstyle01"/>
          <w:color w:val="auto"/>
          <w:lang w:val="uk-UA"/>
        </w:rPr>
        <w:t xml:space="preserve"> </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забезпечувати функціонування внутрішньої системи якості освіти;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брати участь в установленому порядку в моніторингу якості освіти;</w:t>
      </w:r>
    </w:p>
    <w:p>
      <w:pPr>
        <w:pStyle w:val="ListParagraph"/>
        <w:numPr>
          <w:ilvl w:val="0"/>
          <w:numId w:val="7"/>
        </w:numPr>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 xml:space="preserve">організовувати та пропагувати серед учасників освітнього процесу волонтерську діяльність; </w:t>
      </w:r>
    </w:p>
    <w:p>
      <w:pPr>
        <w:pStyle w:val="ListParagraph"/>
        <w:tabs>
          <w:tab w:val="clear" w:pos="708"/>
          <w:tab w:val="left" w:pos="993" w:leader="none"/>
          <w:tab w:val="left" w:pos="1134" w:leader="none"/>
        </w:tabs>
        <w:spacing w:before="0" w:after="0"/>
        <w:ind w:left="0" w:firstLine="360"/>
        <w:contextualSpacing/>
        <w:jc w:val="both"/>
        <w:rPr>
          <w:rStyle w:val="Fontstyle01"/>
          <w:color w:val="auto"/>
          <w:lang w:val="uk-UA"/>
        </w:rPr>
      </w:pPr>
      <w:r>
        <w:rPr>
          <w:rStyle w:val="Fontstyle01"/>
          <w:color w:val="auto"/>
          <w:lang w:val="uk-UA"/>
        </w:rPr>
        <w:t>-     забезпечувати добір і розстановку кадрів;</w:t>
      </w:r>
    </w:p>
    <w:p>
      <w:pPr>
        <w:pStyle w:val="ListParagraph"/>
        <w:tabs>
          <w:tab w:val="clear" w:pos="708"/>
          <w:tab w:val="left" w:pos="851" w:leader="none"/>
          <w:tab w:val="left" w:pos="1134" w:leader="none"/>
        </w:tabs>
        <w:spacing w:before="0" w:after="0"/>
        <w:ind w:left="0" w:firstLine="360"/>
        <w:contextualSpacing/>
        <w:jc w:val="both"/>
        <w:rPr>
          <w:rStyle w:val="Fontstyle01"/>
          <w:color w:val="auto"/>
          <w:lang w:val="uk-UA"/>
        </w:rPr>
      </w:pPr>
      <w:r>
        <w:rPr>
          <w:rStyle w:val="Fontstyle01"/>
          <w:color w:val="auto"/>
          <w:lang w:val="uk-UA"/>
        </w:rPr>
        <w:t>- використовувати різні форми морального стимулювання та</w:t>
      </w:r>
      <w:r>
        <w:rPr>
          <w:sz w:val="28"/>
          <w:szCs w:val="28"/>
          <w:lang w:val="uk-UA"/>
        </w:rPr>
        <w:br/>
      </w:r>
      <w:r>
        <w:rPr>
          <w:rStyle w:val="Fontstyle01"/>
          <w:color w:val="auto"/>
          <w:lang w:val="uk-UA"/>
        </w:rPr>
        <w:t>матеріального заохочення до педагогічних працівників, здобувачів</w:t>
      </w:r>
      <w:r>
        <w:rPr>
          <w:sz w:val="28"/>
          <w:szCs w:val="28"/>
          <w:lang w:val="uk-UA"/>
        </w:rPr>
        <w:br/>
      </w:r>
      <w:r>
        <w:rPr>
          <w:rStyle w:val="Fontstyle01"/>
          <w:color w:val="auto"/>
          <w:lang w:val="uk-UA"/>
        </w:rPr>
        <w:t>освіти, інших учасників освітнього процесу у порядку визначеному</w:t>
      </w:r>
      <w:r>
        <w:rPr>
          <w:sz w:val="28"/>
          <w:szCs w:val="28"/>
          <w:lang w:val="uk-UA"/>
        </w:rPr>
        <w:br/>
      </w:r>
      <w:r>
        <w:rPr>
          <w:rStyle w:val="Fontstyle01"/>
          <w:color w:val="auto"/>
          <w:lang w:val="uk-UA"/>
        </w:rPr>
        <w:t>чинним законодавством;</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на правах оперативного управління розпоряджатися рухомим і</w:t>
      </w:r>
      <w:r>
        <w:rPr>
          <w:sz w:val="28"/>
          <w:szCs w:val="28"/>
          <w:lang w:val="uk-UA"/>
        </w:rPr>
        <w:br/>
      </w:r>
      <w:r>
        <w:rPr>
          <w:rStyle w:val="Fontstyle01"/>
          <w:color w:val="auto"/>
          <w:lang w:val="uk-UA"/>
        </w:rPr>
        <w:t>нерухомим майном згідно з законодавством України та цим</w:t>
      </w:r>
      <w:r>
        <w:rPr>
          <w:sz w:val="28"/>
          <w:szCs w:val="28"/>
          <w:lang w:val="uk-UA"/>
        </w:rPr>
        <w:br/>
      </w:r>
      <w:r>
        <w:rPr>
          <w:rStyle w:val="Fontstyle01"/>
          <w:color w:val="auto"/>
          <w:lang w:val="uk-UA"/>
        </w:rPr>
        <w:t>Статутом;</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залишати у своєму розпорядженні і використовувати власні</w:t>
      </w:r>
      <w:r>
        <w:rPr>
          <w:sz w:val="28"/>
          <w:szCs w:val="28"/>
          <w:lang w:val="uk-UA"/>
        </w:rPr>
        <w:br/>
      </w:r>
      <w:r>
        <w:rPr>
          <w:rStyle w:val="Fontstyle01"/>
          <w:color w:val="auto"/>
          <w:lang w:val="uk-UA"/>
        </w:rPr>
        <w:t>надходження у порядку, визначеному законодавством України;</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розвивати власну матеріально-технічну та соціальну базу: мережу</w:t>
      </w:r>
      <w:r>
        <w:rPr>
          <w:sz w:val="28"/>
          <w:szCs w:val="28"/>
          <w:lang w:val="uk-UA"/>
        </w:rPr>
        <w:br/>
      </w:r>
      <w:r>
        <w:rPr>
          <w:rStyle w:val="Fontstyle01"/>
          <w:color w:val="auto"/>
          <w:lang w:val="uk-UA"/>
        </w:rPr>
        <w:t>спортивно-оздоровчих, лікувально-профілактичних і культурних</w:t>
      </w:r>
      <w:r>
        <w:rPr>
          <w:sz w:val="28"/>
          <w:szCs w:val="28"/>
          <w:lang w:val="uk-UA"/>
        </w:rPr>
        <w:br/>
      </w:r>
      <w:r>
        <w:rPr>
          <w:rStyle w:val="Fontstyle01"/>
          <w:color w:val="auto"/>
          <w:lang w:val="uk-UA"/>
        </w:rPr>
        <w:t>підрозділів;</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користуватись пільгами, передбаченими державою;</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встановлювати власну символіку та атрибути, форму для учнів;</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надавати учасникам освітнього процесу додаткові освітні послуги;</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-співпрацювати з національними, культурними товариствами,</w:t>
      </w:r>
      <w:r>
        <w:rPr>
          <w:sz w:val="28"/>
          <w:szCs w:val="28"/>
          <w:lang w:val="uk-UA"/>
        </w:rPr>
        <w:br/>
      </w:r>
      <w:r>
        <w:rPr>
          <w:rStyle w:val="Fontstyle01"/>
          <w:color w:val="auto"/>
          <w:lang w:val="uk-UA"/>
        </w:rPr>
        <w:t>освітніми, громадськими, благодійними і гуманітарними</w:t>
      </w:r>
      <w:r>
        <w:rPr>
          <w:sz w:val="28"/>
          <w:szCs w:val="28"/>
          <w:lang w:val="uk-UA"/>
        </w:rPr>
        <w:br/>
      </w:r>
      <w:r>
        <w:rPr>
          <w:rStyle w:val="Fontstyle01"/>
          <w:color w:val="auto"/>
          <w:lang w:val="uk-UA"/>
        </w:rPr>
        <w:t xml:space="preserve">організаціями та спільнотами національних меншин;  </w:t>
      </w:r>
    </w:p>
    <w:p>
      <w:pPr>
        <w:pStyle w:val="ListParagraph"/>
        <w:tabs>
          <w:tab w:val="clear" w:pos="708"/>
          <w:tab w:val="left" w:pos="851" w:leader="none"/>
          <w:tab w:val="left" w:pos="1134" w:leader="none"/>
        </w:tabs>
        <w:spacing w:before="0" w:after="0"/>
        <w:ind w:left="0" w:firstLine="600"/>
        <w:contextualSpacing/>
        <w:jc w:val="both"/>
        <w:rPr>
          <w:rStyle w:val="Fontstyle01"/>
          <w:color w:val="auto"/>
          <w:lang w:val="uk-UA"/>
        </w:rPr>
      </w:pPr>
      <w:r>
        <w:rPr>
          <w:rStyle w:val="Fontstyle01"/>
          <w:color w:val="auto"/>
          <w:lang w:val="uk-UA"/>
        </w:rPr>
        <w:t>- брати участь у роботі міжнародних організацій, асоціацій і рухів у</w:t>
      </w:r>
      <w:r>
        <w:rPr>
          <w:sz w:val="28"/>
          <w:szCs w:val="28"/>
          <w:lang w:val="uk-UA"/>
        </w:rPr>
        <w:br/>
      </w:r>
      <w:r>
        <w:rPr>
          <w:rStyle w:val="Fontstyle01"/>
          <w:color w:val="auto"/>
          <w:lang w:val="uk-UA"/>
        </w:rPr>
        <w:t>проведенні науково-дослідницької, експериментальної, пошукової,</w:t>
      </w:r>
      <w:r>
        <w:rPr>
          <w:sz w:val="28"/>
          <w:szCs w:val="28"/>
          <w:lang w:val="uk-UA"/>
        </w:rPr>
        <w:br/>
      </w:r>
      <w:r>
        <w:rPr>
          <w:rStyle w:val="Fontstyle01"/>
          <w:color w:val="auto"/>
          <w:lang w:val="uk-UA"/>
        </w:rPr>
        <w:t>просвітницької роботи;</w:t>
      </w:r>
    </w:p>
    <w:p>
      <w:pPr>
        <w:pStyle w:val="ListParagraph"/>
        <w:tabs>
          <w:tab w:val="clear" w:pos="708"/>
          <w:tab w:val="left" w:pos="851" w:leader="none"/>
          <w:tab w:val="left" w:pos="1134" w:leader="none"/>
        </w:tabs>
        <w:spacing w:before="0" w:after="0"/>
        <w:ind w:left="0" w:firstLine="600"/>
        <w:contextualSpacing/>
        <w:jc w:val="both"/>
        <w:rPr>
          <w:rFonts w:ascii="Times New Roman" w:hAnsi="Times New Roman"/>
          <w:sz w:val="28"/>
          <w:szCs w:val="28"/>
          <w:lang w:val="uk-UA"/>
        </w:rPr>
      </w:pPr>
      <w:r>
        <w:rPr>
          <w:rStyle w:val="Fontstyle01"/>
          <w:color w:val="auto"/>
          <w:lang w:val="uk-UA"/>
        </w:rPr>
        <w:t>- здійснювати інші дії, що не суперечать чинному законодавству.</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створюються та функціонують: професійні спільноти (методичні об'єднання/центри) вчителів, класних керівників, інші об'єднання та групи за інтересами. </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Заклад освіти має право на академічну, організаційну, фінансову і кадрову автономію, обсяг якої визначається Законом України «Про освіту», спеціальними законами, установчими документами закладу освіти, іншими чинними нормативно-правовими документами.</w:t>
      </w:r>
    </w:p>
    <w:p>
      <w:pPr>
        <w:pStyle w:val="Normal"/>
        <w:numPr>
          <w:ilvl w:val="1"/>
          <w:numId w:val="3"/>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Взаємовідносини закладу освіти з юридичними і фізичними особами визначаються укладеними угодами, відповідно чинного законодавства. </w:t>
      </w:r>
    </w:p>
    <w:p>
      <w:pPr>
        <w:pStyle w:val="Normal"/>
        <w:tabs>
          <w:tab w:val="clear" w:pos="708"/>
          <w:tab w:val="left" w:pos="567" w:leader="none"/>
          <w:tab w:val="left" w:pos="851" w:leader="none"/>
          <w:tab w:val="left" w:pos="1134" w:leader="none"/>
        </w:tabs>
        <w:suppressAutoHyphens w:val="true"/>
        <w:spacing w:before="0" w:after="0"/>
        <w:ind w:left="567" w:hanging="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spacing w:before="0" w:after="0"/>
        <w:jc w:val="center"/>
        <w:rPr>
          <w:rFonts w:ascii="Times New Roman" w:hAnsi="Times New Roman"/>
          <w:b/>
          <w:b/>
          <w:color w:val="auto"/>
          <w:sz w:val="28"/>
          <w:lang w:val="uk-UA"/>
        </w:rPr>
      </w:pPr>
      <w:r>
        <w:rPr>
          <w:rFonts w:ascii="Times New Roman" w:hAnsi="Times New Roman"/>
          <w:b/>
          <w:color w:val="auto"/>
          <w:sz w:val="28"/>
          <w:lang w:val="uk-UA"/>
        </w:rPr>
        <w:t>II. ОРГАНІЗАЦІЯ ОСВІТНЬОГО ПРОЦЕСУ</w:t>
      </w:r>
    </w:p>
    <w:p>
      <w:pPr>
        <w:pStyle w:val="Normal"/>
        <w:spacing w:before="0" w:after="0"/>
        <w:jc w:val="center"/>
        <w:rPr>
          <w:rFonts w:ascii="Times New Roman" w:hAnsi="Times New Roman"/>
          <w:b/>
          <w:b/>
          <w:color w:val="auto"/>
          <w:sz w:val="28"/>
          <w:lang w:val="uk-UA"/>
        </w:rPr>
      </w:pPr>
      <w:r>
        <w:rPr>
          <w:rFonts w:ascii="Times New Roman" w:hAnsi="Times New Roman"/>
          <w:b/>
          <w:color w:val="auto"/>
          <w:sz w:val="28"/>
          <w:lang w:val="uk-UA"/>
        </w:rPr>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2.1. Освітній процес у закладі освіти організовується відповідно до Закону України «Про освіту», Закону України «Про повну загальну середню освіту», </w:t>
      </w:r>
      <w:r>
        <w:rPr>
          <w:rFonts w:cs="Times New Roman" w:ascii="Times New Roman" w:hAnsi="Times New Roman"/>
          <w:color w:val="auto"/>
          <w:sz w:val="28"/>
          <w:szCs w:val="28"/>
          <w:lang w:val="uk-UA"/>
        </w:rPr>
        <w:t>«Про дошкільну освіту»,</w:t>
      </w:r>
      <w:r>
        <w:rPr>
          <w:rFonts w:ascii="Times New Roman" w:hAnsi="Times New Roman"/>
          <w:color w:val="FF0000"/>
          <w:sz w:val="28"/>
          <w:lang w:val="uk-UA"/>
        </w:rPr>
        <w:t xml:space="preserve"> </w:t>
      </w:r>
      <w:r>
        <w:rPr>
          <w:rFonts w:ascii="Times New Roman" w:hAnsi="Times New Roman"/>
          <w:color w:val="auto"/>
          <w:sz w:val="28"/>
          <w:lang w:val="uk-UA"/>
        </w:rPr>
        <w:t xml:space="preserve">інших законодавчих актів, освітньої програми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Заклад освіти використовує в освітній діяльності одну освітню програму на кожному рівні (циклі) повної загальної середньої освіти або наскрізну освітню програму. </w:t>
      </w:r>
      <w:r>
        <w:rPr>
          <w:rFonts w:ascii="Times New Roman" w:hAnsi="Times New Roman"/>
          <w:color w:val="000000"/>
          <w:sz w:val="28"/>
          <w:shd w:fill="FFFFFF" w:val="clear"/>
          <w:lang w:val="uk-UA"/>
        </w:rPr>
        <w:t xml:space="preserve">Спрямування здобуття учнями профільної середньої освіти визначається освітньою програмою закладу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Заклад освіти може використовувати типові або інші освітні програми, які розробляються та затверджуються відповідно до Закону України «Про освіту» та спеціальних законів. Освітня програма має передбачати освітні компоненти для вільного вибору здобувачів освіти. Освітня програма може мати корекційно-розвитковий складник для осіб з особливими освітніми потребами. На основі визначеного в освітній програмі закладу освіти навчального плану педагогічна рада схвалює,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2.2. Заклад освіти здійснює освітню діяльність одночасно на різних рівнях освіти.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Освітній процес організовується за такими циклами: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початкової освіти - адаптаційно-ігровий (1-2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другий цикл початкової освіти - основний (3-4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базової середньої освіти - адаптаційний (5-6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другий цикл базової середньої освіти - базове предметне навчання (7-9 роки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перший цикл профільної середньої освіти - профільно-адаптаційний (10 рік навчання);</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другий цикл профільної середньої освіти - профільний (11-12 роки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2.3. Заклад освіти може забезпечувати здобуття початкової, базової, профільної середньої освіти за очною (денною), екстернатною, сімейною (домашньою) формами чи формою педагогічного патронажу у порядку, визначеному законодавством.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Індивідуальна освітня траєкторія учня формується шляхом визначення власних освітніх цілей.</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Індивідуальна освітня траєкторія учня реалізується з урахуванням необхідних для цього ресурсів, наявних у закладі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2.4. 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інформальної освіти.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2.5.</w:t>
      </w:r>
      <w:r>
        <w:rPr>
          <w:rFonts w:ascii="Times New Roman" w:hAnsi="Times New Roman"/>
          <w:color w:val="auto"/>
          <w:sz w:val="28"/>
          <w:lang w:val="uk-UA"/>
        </w:rPr>
        <w:t xml:space="preserve"> </w:t>
      </w:r>
      <w:r>
        <w:rPr>
          <w:rFonts w:ascii="Times New Roman" w:hAnsi="Times New Roman"/>
          <w:color w:val="000000"/>
          <w:sz w:val="28"/>
          <w:shd w:fill="FFFFFF" w:val="clear"/>
          <w:lang w:val="uk-UA"/>
        </w:rPr>
        <w:t xml:space="preserve">Освітній процес у закладі освіти організовується в межах навчального року, що розпочинається у День знань - 1 вересня. Кількість навчальних днів визначається чинним законодавством. Якщо 1 вересня припадає на вихідний день, навчальний рік розпочинається у перший за ним робочий день.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у межах часу, передбаченого його освітньою програмою (освітніми програмами), відповідно до обсягу навчального навантаження, встановленого відповідним навчальним планом.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Організація освітнього процесу не повинна призводити до перевантаження учнів та має забезпечувати безпечні та нешкідливі умови здобуття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Безперервна навчальна діяльність учнів закладу загальної середньої освіти не може перевищувати 35 хвилин (для 1 року навчання), 40 хвилин (для 2-4 років навчання), 45 хвилин (5-12 років навчання), крім випадків, визначених законодавством. Організація задвоєнних навчальних занять і використання інших форм організації освітнього процесу , що впливають на тривалість навчальних занять, допускається за рішенням педагогічної ради закладу освіти та повинні відповідати віковим особливостям дітей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Тривалість перерв між навчальними заняттями визначається державним санітарним регламентом для закладів загальної середньої освіти.</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Графік канікул запроваджується з урахуванням місцевих умов, специфіки та профілю закладу освіти. Тривалість канікул у закладі освіти протягом навчального року не може становити менше 30 календарних днів</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Тижневий режим роботи закладу освіти,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профспілковим комітетом і затверджується директором.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Крім різних форм обов'язкових навчальних занять, у закладі освіти проводяться індивідуальні, групові, факультативні та інші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обдаровань.</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здобувачів освіти. Тривалість виконання завдань для самопідготовки учнів у позанавчальний час не рекомендується більше 1 години у 3-5 класах та 1,5 години у 6-9 класах, 2 години - у 10-11(12) класах. Учням 1-2 класів не рекомендуються обов’язкові завдання для самопідготовки у позанавчальний час.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Усі навчальні предмети (інтегровані курси) в закладі освіти викладаються державною мовою,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2.6.</w:t>
      </w:r>
      <w:r>
        <w:rPr>
          <w:rFonts w:ascii="Times New Roman" w:hAnsi="Times New Roman"/>
          <w:color w:val="auto"/>
          <w:sz w:val="28"/>
          <w:lang w:val="uk-UA"/>
        </w:rPr>
        <w:t xml:space="preserve"> </w:t>
      </w:r>
      <w:r>
        <w:rPr>
          <w:rFonts w:ascii="Times New Roman" w:hAnsi="Times New Roman"/>
          <w:color w:val="000000"/>
          <w:sz w:val="28"/>
          <w:shd w:fill="FFFFFF" w:val="clear"/>
          <w:lang w:val="uk-UA"/>
        </w:rPr>
        <w:t>Педагогічні працівники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pPr>
        <w:pStyle w:val="Normal"/>
        <w:spacing w:before="0" w:after="0"/>
        <w:ind w:firstLine="708"/>
        <w:jc w:val="both"/>
        <w:rPr>
          <w:rFonts w:ascii="Times New Roman" w:hAnsi="Times New Roman"/>
          <w:color w:val="auto"/>
          <w:sz w:val="28"/>
          <w:lang w:val="uk-UA"/>
        </w:rPr>
      </w:pPr>
      <w:r>
        <w:rPr>
          <w:rFonts w:ascii="Times New Roman" w:hAnsi="Times New Roman"/>
          <w:color w:val="000000"/>
          <w:sz w:val="28"/>
          <w:shd w:fill="FFFFFF" w:val="clear"/>
          <w:lang w:val="uk-UA"/>
        </w:rPr>
        <w:t>2.7.</w:t>
      </w:r>
      <w:r>
        <w:rPr>
          <w:rFonts w:ascii="Times New Roman" w:hAnsi="Times New Roman"/>
          <w:color w:val="auto"/>
          <w:sz w:val="28"/>
          <w:lang w:val="uk-UA"/>
        </w:rPr>
        <w:t xml:space="preserve"> Зарахування, відрахування та переведення учнів закладу освіти відбувається у відповідності до чинного законодавства.</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2.8. Для досягнення учнями результатів навчання та компетентностей згідно з вимогами відповідних державних стандартів повної загальної середньої освіти у складі закладу освіти у порядку, визначеному законодавством, створюються: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класи;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групи для вивчення окремих навчальних предметів (інтегрованих курсів);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міжкласні групи учнів;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навчальні кабінети (з навчальних предметів (інтегрованих курсів) однієї або різних освітніх галузей).</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У разі звернення батьків дитини з особливими освітніми потребами, інклюзивний клас утворюється в обов’язковому порядку.</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Заклад освіти може створювати у своєму складі класи (групи) з поглибленим вивченням окремих предметів, інклюзивні класи для навчання осіб з особливими освітніми потребами.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Міжкласні групи учнів можуть створюватися для організації проєктної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Учні розподіляються між класами (групами) керівником закладу освіти. Організація освітнього процесу здійснюється відповідно до освітньої програми закладу освіти.</w:t>
      </w:r>
    </w:p>
    <w:p>
      <w:pPr>
        <w:pStyle w:val="NoSpacing"/>
        <w:spacing w:lineRule="auto" w:line="276"/>
        <w:ind w:firstLine="708"/>
        <w:jc w:val="both"/>
        <w:rPr>
          <w:rFonts w:ascii="Times New Roman" w:hAnsi="Times New Roman" w:eastAsia="Times New Roman" w:cs="Times New Roman"/>
          <w:color w:val="auto"/>
          <w:sz w:val="28"/>
          <w:szCs w:val="28"/>
          <w:lang w:val="uk-UA"/>
        </w:rPr>
      </w:pPr>
      <w:r>
        <w:rPr>
          <w:rFonts w:ascii="Times New Roman" w:hAnsi="Times New Roman"/>
          <w:color w:val="auto"/>
          <w:sz w:val="28"/>
          <w:lang w:val="uk-UA"/>
        </w:rPr>
        <w:t xml:space="preserve">Гранична кількість учнів у класі (наповнюваність класу) закладу освіти визначається відповідно до Закону України «Про повну загальну середню освіту».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pPr>
        <w:pStyle w:val="Normal"/>
        <w:spacing w:before="0" w:after="0"/>
        <w:ind w:firstLine="709"/>
        <w:jc w:val="both"/>
        <w:rPr>
          <w:rFonts w:ascii="Times New Roman" w:hAnsi="Times New Roman" w:eastAsia="Times New Roman" w:cs="Times New Roman"/>
          <w:color w:val="auto"/>
          <w:sz w:val="28"/>
          <w:lang w:val="uk-UA"/>
        </w:rPr>
      </w:pPr>
      <w:r>
        <w:rPr>
          <w:rFonts w:eastAsia="Times New Roman" w:cs="Times New Roman" w:ascii="Times New Roman" w:hAnsi="Times New Roman"/>
          <w:color w:val="auto"/>
          <w:sz w:val="28"/>
          <w:lang w:val="uk-UA"/>
        </w:rPr>
        <w:t xml:space="preserve">З метою забезпечення належної якості вивчення окремих навчальних предметів (інтегрованих курсів) класи можуть ділитися на групи з кількістю учнів не менше восьми осіб. </w:t>
      </w:r>
      <w:r>
        <w:rPr>
          <w:rFonts w:eastAsia="Times New Roman" w:cs="Times New Roman" w:ascii="Times New Roman" w:hAnsi="Times New Roman"/>
          <w:color w:val="auto"/>
          <w:sz w:val="28"/>
        </w:rPr>
        <w:t>Порядок поділу класів на групи під час вивчення окремих навчальних предметів (інтегрованих курсів) у державних, комунальних закладах освіти встановлюється центральним органом виконавчої влади у сфері освіти і науки</w:t>
      </w:r>
      <w:r>
        <w:rPr>
          <w:rFonts w:eastAsia="Times New Roman" w:cs="Times New Roman" w:ascii="Times New Roman" w:hAnsi="Times New Roman"/>
          <w:color w:val="auto"/>
          <w:sz w:val="28"/>
          <w:lang w:val="uk-UA"/>
        </w:rPr>
        <w:t>.</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За письмовими зверненнями батьків учнів керівник закладу освіти приймає рішення (за погодженням із засновником)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2.9.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Жоден учасник освітнього процесу не повинен зазнавати жодних форм дискримінації, зокрема мати будь-які обмеження в освітньому процесі або у праві брати участь у заходах, що проводяться в закладі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 та/або осіб, які їх заміняють.</w:t>
      </w:r>
      <w:bookmarkStart w:id="38" w:name="_GoBack"/>
      <w:bookmarkEnd w:id="38"/>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auto"/>
          <w:sz w:val="28"/>
          <w:lang w:val="uk-UA"/>
        </w:rPr>
        <w:t xml:space="preserve">2.10. Оцінювання навчальних досягнень здобувачів освіти закладу освіти здійснюється відповідно до критеріїв, визначених Міністерством освіти і науки України. </w:t>
      </w:r>
      <w:r>
        <w:rPr>
          <w:rFonts w:ascii="Times New Roman" w:hAnsi="Times New Roman"/>
          <w:color w:val="000000"/>
          <w:sz w:val="28"/>
          <w:shd w:fill="FFFFFF" w:val="clear"/>
          <w:lang w:val="uk-UA"/>
        </w:rPr>
        <w:t xml:space="preserve">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Підсумкове оцінювання результатів навчання учнів за сімейною (домашньою) формою здійснюється не менше двох разів на рік.</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непроходження річного оцінювання та/або державної підсумкової атестації педагогічна рада відповідного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(табелях), що видається учневі щороку у разі переведення його на наступний рік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2.11. Учні переводяться на наступний рік навчання після завершення навчального року, відповідно до порядку, затвердженого Міністерством освіти і науки України, крім випадків, визначених законодавством.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Рішення про переведення учнів, які здобувають освіту за сімейною (домашньою) формою здобуття освіти, приймається з урахуванням результатів навчання. </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початкову освіту;</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здобуття  базової середньої освіти;</w:t>
      </w:r>
    </w:p>
    <w:p>
      <w:pPr>
        <w:pStyle w:val="Normal"/>
        <w:numPr>
          <w:ilvl w:val="0"/>
          <w:numId w:val="9"/>
        </w:numPr>
        <w:spacing w:before="0" w:after="0"/>
        <w:contextualSpacing/>
        <w:jc w:val="both"/>
        <w:rPr>
          <w:rFonts w:ascii="Times New Roman" w:hAnsi="Times New Roman" w:eastAsia="Calibri" w:eastAsiaTheme="minorHAnsi"/>
          <w:color w:val="auto"/>
          <w:sz w:val="28"/>
          <w:shd w:fill="FFFFFF" w:val="clear"/>
          <w:lang w:val="uk-UA" w:eastAsia="en-US"/>
        </w:rPr>
      </w:pPr>
      <w:r>
        <w:rPr>
          <w:rFonts w:eastAsia="Calibri" w:ascii="Times New Roman" w:hAnsi="Times New Roman" w:eastAsiaTheme="minorHAnsi"/>
          <w:color w:val="000000"/>
          <w:sz w:val="28"/>
          <w:shd w:fill="FFFFFF" w:val="clear"/>
          <w:lang w:val="uk-UA" w:eastAsia="en-US"/>
        </w:rPr>
        <w:t>свідоцтво про  здобуття повної  загальної середньої  освіти.</w:t>
      </w:r>
    </w:p>
    <w:p>
      <w:pPr>
        <w:pStyle w:val="Normal"/>
        <w:spacing w:before="0" w:after="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Свідоцтва про здобуття освіти реєструються у Книгах обліку та видачі зазначених документів.</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2.12. Керівник закладу освіти зобов’язаний затвердити Положення про внутрішню систему забезпечення якості освіти в закладі освіти, забезпечити її створення та функціонування.</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2.13. </w:t>
      </w:r>
      <w:r>
        <w:rPr>
          <w:rFonts w:ascii="Times New Roman" w:hAnsi="Times New Roman"/>
          <w:color w:val="000000"/>
          <w:sz w:val="28"/>
          <w:shd w:fill="FFFFFF" w:val="clear"/>
          <w:lang w:val="uk-UA"/>
        </w:rPr>
        <w:t xml:space="preserve">Виховний процес є невід’ємною складовою освітнього процесу у закладі освіти та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w:t>
      </w:r>
      <w:r>
        <w:rPr>
          <w:rFonts w:ascii="Times New Roman" w:hAnsi="Times New Roman"/>
          <w:color w:val="auto"/>
          <w:sz w:val="28"/>
          <w:lang w:val="uk-UA"/>
        </w:rPr>
        <w:t>Виховання здобувачів освіти здійснюється під час проведення уроків, в процесі позаурочної та позашкільної роботи.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pPr>
        <w:pStyle w:val="Normal"/>
        <w:spacing w:before="0" w:after="0"/>
        <w:ind w:firstLine="708"/>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Єдність навчання, виховання і розвитку учнів забезпечується спільними зусиллями всіх учасників освітнього процесу. </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2.14.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w:t>
      </w:r>
    </w:p>
    <w:p>
      <w:pPr>
        <w:pStyle w:val="Normal"/>
        <w:tabs>
          <w:tab w:val="clear" w:pos="708"/>
          <w:tab w:val="left" w:pos="567" w:leader="none"/>
          <w:tab w:val="left" w:pos="851" w:leader="none"/>
          <w:tab w:val="left" w:pos="1134" w:leader="none"/>
        </w:tabs>
        <w:spacing w:before="0" w:after="0"/>
        <w:ind w:firstLine="709"/>
        <w:jc w:val="both"/>
        <w:rPr>
          <w:rFonts w:ascii="Times New Roman" w:hAnsi="Times New Roman"/>
          <w:color w:val="auto"/>
          <w:sz w:val="28"/>
          <w:lang w:val="uk-UA"/>
        </w:rPr>
      </w:pPr>
      <w:r>
        <w:rPr>
          <w:rFonts w:ascii="Times New Roman" w:hAnsi="Times New Roman"/>
          <w:color w:val="auto"/>
          <w:sz w:val="28"/>
          <w:lang w:val="uk-UA"/>
        </w:rPr>
        <w:t>2.15. Застосування методів фізичного та психічного насильства до здобувачів освіти забороняється.</w:t>
      </w:r>
    </w:p>
    <w:p>
      <w:pPr>
        <w:pStyle w:val="Normal"/>
        <w:tabs>
          <w:tab w:val="clear" w:pos="708"/>
          <w:tab w:val="left" w:pos="567" w:leader="none"/>
          <w:tab w:val="left" w:pos="851" w:leader="none"/>
          <w:tab w:val="left" w:pos="1134" w:leader="none"/>
        </w:tabs>
        <w:spacing w:before="0" w:after="0"/>
        <w:ind w:firstLine="567"/>
        <w:jc w:val="both"/>
        <w:rPr>
          <w:rFonts w:ascii="Times New Roman" w:hAnsi="Times New Roman"/>
          <w:color w:val="auto"/>
          <w:sz w:val="28"/>
          <w:lang w:val="uk-UA"/>
        </w:rPr>
      </w:pPr>
      <w:r>
        <w:rPr>
          <w:rFonts w:ascii="Times New Roman" w:hAnsi="Times New Roman"/>
          <w:color w:val="auto"/>
          <w:sz w:val="28"/>
          <w:lang w:val="uk-UA"/>
        </w:rPr>
      </w:r>
    </w:p>
    <w:p>
      <w:pPr>
        <w:pStyle w:val="Normal"/>
        <w:shd w:val="clear" w:color="auto" w:fill="FFFFFF"/>
        <w:spacing w:before="0" w:after="0"/>
        <w:ind w:firstLine="45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ІІІ. УЧАСНИКИ ОСВІТНЬОГО ПРОЦЕСУ</w:t>
      </w:r>
    </w:p>
    <w:p>
      <w:pPr>
        <w:pStyle w:val="Normal"/>
        <w:shd w:val="clear" w:color="auto" w:fill="FFFFFF"/>
        <w:spacing w:before="0" w:after="0"/>
        <w:ind w:firstLine="45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3.1.Учасниками освітнього процесу закладу освіти є:</w:t>
      </w:r>
      <w:bookmarkStart w:id="39" w:name="n266"/>
      <w:bookmarkEnd w:id="39"/>
      <w:r>
        <w:rPr>
          <w:rFonts w:eastAsia="Times New Roman" w:cs="Times New Roman" w:ascii="Times New Roman" w:hAnsi="Times New Roman"/>
          <w:color w:val="auto"/>
          <w:sz w:val="28"/>
          <w:szCs w:val="28"/>
          <w:lang w:val="uk-UA"/>
        </w:rPr>
        <w:t xml:space="preserve"> учні;</w:t>
      </w:r>
      <w:bookmarkStart w:id="40" w:name="n267"/>
      <w:bookmarkEnd w:id="40"/>
      <w:r>
        <w:rPr>
          <w:rFonts w:eastAsia="Times New Roman" w:cs="Times New Roman" w:ascii="Times New Roman" w:hAnsi="Times New Roman"/>
          <w:color w:val="auto"/>
          <w:sz w:val="28"/>
          <w:szCs w:val="28"/>
          <w:lang w:val="uk-UA"/>
        </w:rPr>
        <w:t xml:space="preserve"> педагогічні</w:t>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працівники;</w:t>
      </w:r>
      <w:bookmarkStart w:id="41" w:name="n268"/>
      <w:bookmarkEnd w:id="41"/>
      <w:r>
        <w:rPr>
          <w:rFonts w:eastAsia="Times New Roman" w:cs="Times New Roman" w:ascii="Times New Roman" w:hAnsi="Times New Roman"/>
          <w:color w:val="auto"/>
          <w:sz w:val="28"/>
          <w:szCs w:val="28"/>
          <w:lang w:val="uk-UA"/>
        </w:rPr>
        <w:t xml:space="preserve"> інші працівники закладу освіти;</w:t>
      </w:r>
      <w:bookmarkStart w:id="42" w:name="n269"/>
      <w:bookmarkEnd w:id="42"/>
      <w:r>
        <w:rPr>
          <w:rFonts w:eastAsia="Times New Roman" w:cs="Times New Roman" w:ascii="Times New Roman" w:hAnsi="Times New Roman"/>
          <w:color w:val="auto"/>
          <w:sz w:val="28"/>
          <w:szCs w:val="28"/>
          <w:lang w:val="uk-UA"/>
        </w:rPr>
        <w:t xml:space="preserve"> батьки учнів;</w:t>
      </w:r>
      <w:bookmarkStart w:id="43" w:name="n270"/>
      <w:bookmarkEnd w:id="43"/>
      <w:r>
        <w:rPr>
          <w:rFonts w:eastAsia="Times New Roman" w:cs="Times New Roman" w:ascii="Times New Roman" w:hAnsi="Times New Roman"/>
          <w:color w:val="auto"/>
          <w:sz w:val="28"/>
          <w:szCs w:val="28"/>
          <w:lang w:val="uk-UA"/>
        </w:rPr>
        <w:t xml:space="preserve"> асистенти дітей (у разі їх допуску відповідно до вимог</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Закону України «Про повну загальну середню освіту»).</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4" w:name="n271"/>
      <w:bookmarkEnd w:id="44"/>
      <w:r>
        <w:rPr>
          <w:rFonts w:eastAsia="Times New Roman" w:cs="Times New Roman" w:ascii="Times New Roman" w:hAnsi="Times New Roman"/>
          <w:color w:val="auto"/>
          <w:sz w:val="28"/>
          <w:szCs w:val="28"/>
          <w:lang w:val="uk-UA"/>
        </w:rPr>
        <w:t>3.2.Залучення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освіти, який несе відповідальність за зміст таких заходів та за погодженням з уповноваженим органом.</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5" w:name="n272"/>
      <w:bookmarkEnd w:id="45"/>
      <w:r>
        <w:rPr>
          <w:rFonts w:eastAsia="Times New Roman" w:cs="Times New Roman" w:ascii="Times New Roman" w:hAnsi="Times New Roman"/>
          <w:color w:val="auto"/>
          <w:sz w:val="28"/>
          <w:szCs w:val="28"/>
          <w:lang w:val="uk-UA"/>
        </w:rPr>
        <w:t>3.3.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pPr>
        <w:pStyle w:val="Normal"/>
        <w:spacing w:before="0" w:after="0"/>
        <w:ind w:firstLine="45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 xml:space="preserve">3.4. </w:t>
      </w:r>
      <w:r>
        <w:rPr>
          <w:rFonts w:eastAsia="Times New Roman" w:cs="Times New Roman" w:ascii="Times New Roman" w:hAnsi="Times New Roman"/>
          <w:color w:val="auto"/>
          <w:sz w:val="28"/>
          <w:szCs w:val="28"/>
        </w:rPr>
        <w:t>Права та обов’язки учасників освітнього процесу визначаються </w:t>
      </w:r>
      <w:r>
        <w:rPr>
          <w:rFonts w:eastAsia="Times New Roman" w:cs="Times New Roman" w:ascii="Times New Roman" w:hAnsi="Times New Roman"/>
          <w:color w:val="auto"/>
          <w:sz w:val="28"/>
          <w:szCs w:val="28"/>
          <w:lang w:val="uk-UA"/>
        </w:rPr>
        <w:t>Законом України «</w:t>
      </w:r>
      <w:r>
        <w:rPr>
          <w:rFonts w:eastAsia="Times New Roman" w:cs="Times New Roman" w:ascii="Times New Roman" w:hAnsi="Times New Roman"/>
          <w:color w:val="auto"/>
          <w:sz w:val="28"/>
          <w:szCs w:val="28"/>
        </w:rPr>
        <w:t>Про освіту</w:t>
      </w: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xml:space="preserve">, Законом </w:t>
      </w:r>
      <w:r>
        <w:rPr>
          <w:rFonts w:eastAsia="Times New Roman" w:cs="Times New Roman" w:ascii="Times New Roman" w:hAnsi="Times New Roman"/>
          <w:color w:val="auto"/>
          <w:sz w:val="28"/>
          <w:szCs w:val="28"/>
          <w:lang w:val="uk-UA"/>
        </w:rPr>
        <w:t xml:space="preserve">України «Про повну загальну середню освіту </w:t>
      </w:r>
      <w:r>
        <w:rPr>
          <w:rFonts w:eastAsia="Times New Roman" w:cs="Times New Roman" w:ascii="Times New Roman" w:hAnsi="Times New Roman"/>
          <w:color w:val="auto"/>
          <w:sz w:val="28"/>
          <w:szCs w:val="28"/>
        </w:rPr>
        <w:t xml:space="preserve">та іншими законодавчими актами. </w:t>
      </w:r>
      <w:r>
        <w:rPr>
          <w:rFonts w:eastAsia="Times New Roman" w:cs="Times New Roman" w:ascii="Times New Roman" w:hAnsi="Times New Roman"/>
          <w:color w:val="auto"/>
          <w:sz w:val="28"/>
          <w:szCs w:val="28"/>
          <w:lang w:val="uk-UA"/>
        </w:rPr>
        <w:t>Крім цього, вони</w:t>
      </w:r>
      <w:r>
        <w:rPr>
          <w:rFonts w:eastAsia="Times New Roman" w:cs="Times New Roman" w:ascii="Times New Roman" w:hAnsi="Times New Roman"/>
          <w:color w:val="auto"/>
          <w:sz w:val="28"/>
          <w:szCs w:val="28"/>
        </w:rPr>
        <w:t xml:space="preserve"> можуть мати також інші права та нести обов’язки, передбачені законодавством та</w:t>
      </w:r>
      <w:r>
        <w:rPr>
          <w:rFonts w:eastAsia="Times New Roman" w:cs="Times New Roman" w:ascii="Times New Roman" w:hAnsi="Times New Roman"/>
          <w:color w:val="auto"/>
          <w:sz w:val="28"/>
          <w:szCs w:val="28"/>
          <w:lang w:val="uk-UA"/>
        </w:rPr>
        <w:t xml:space="preserve"> визначені цим Статутом. </w:t>
      </w:r>
      <w:r>
        <w:rPr>
          <w:rFonts w:eastAsia="Times New Roman" w:cs="Times New Roman" w:ascii="Times New Roman" w:hAnsi="Times New Roman"/>
          <w:color w:val="auto"/>
          <w:sz w:val="28"/>
          <w:szCs w:val="28"/>
        </w:rPr>
        <w:t xml:space="preserve"> </w:t>
      </w:r>
    </w:p>
    <w:p>
      <w:pPr>
        <w:pStyle w:val="Normal"/>
        <w:spacing w:before="0" w:after="0"/>
        <w:ind w:firstLine="450"/>
        <w:jc w:val="both"/>
        <w:rPr>
          <w:rFonts w:ascii="Times New Roman" w:hAnsi="Times New Roman" w:eastAsia="Times New Roman" w:cs="Times New Roman"/>
          <w:color w:val="auto"/>
          <w:sz w:val="28"/>
          <w:szCs w:val="28"/>
          <w:lang w:val="uk-UA"/>
        </w:rPr>
      </w:pPr>
      <w:r>
        <w:rPr>
          <w:rFonts w:eastAsia="Calibri" w:cs="Times New Roman" w:ascii="Times New Roman" w:hAnsi="Times New Roman" w:eastAsiaTheme="minorHAnsi"/>
          <w:color w:val="auto"/>
          <w:sz w:val="28"/>
          <w:szCs w:val="28"/>
          <w:lang w:val="uk-UA" w:eastAsia="en-US"/>
        </w:rPr>
        <w:t xml:space="preserve">3.5. </w:t>
      </w:r>
      <w:r>
        <w:rPr>
          <w:rFonts w:eastAsia="Calibri" w:cs="Times New Roman" w:ascii="Times New Roman" w:hAnsi="Times New Roman" w:eastAsiaTheme="minorHAnsi"/>
          <w:color w:val="auto"/>
          <w:sz w:val="28"/>
          <w:szCs w:val="28"/>
          <w:lang w:eastAsia="en-US"/>
        </w:rPr>
        <w:t xml:space="preserve">За невиконання учасниками освiтнього процесу своїх обов'язкiв, порушення цього </w:t>
      </w:r>
      <w:r>
        <w:rPr>
          <w:rFonts w:eastAsia="Calibri" w:cs="Times New Roman" w:ascii="Times New Roman" w:hAnsi="Times New Roman" w:eastAsiaTheme="minorHAnsi"/>
          <w:color w:val="auto"/>
          <w:sz w:val="28"/>
          <w:szCs w:val="28"/>
          <w:lang w:val="uk-UA" w:eastAsia="en-US"/>
        </w:rPr>
        <w:t>Статуту</w:t>
      </w:r>
      <w:r>
        <w:rPr>
          <w:rFonts w:eastAsia="Calibri" w:cs="Times New Roman" w:ascii="Times New Roman" w:hAnsi="Times New Roman" w:eastAsiaTheme="minorHAnsi"/>
          <w:color w:val="auto"/>
          <w:sz w:val="28"/>
          <w:szCs w:val="28"/>
          <w:lang w:eastAsia="en-US"/>
        </w:rPr>
        <w:t xml:space="preserve">, Правил внутрiшнього розпорядку, порушення академiчної доброчесностi на них можутъ накладатися стягнення вiдповiдно до </w:t>
      </w:r>
      <w:r>
        <w:rPr>
          <w:rFonts w:eastAsia="Calibri" w:cs="Times New Roman" w:ascii="Times New Roman" w:hAnsi="Times New Roman" w:eastAsiaTheme="minorHAnsi"/>
          <w:color w:val="auto"/>
          <w:sz w:val="28"/>
          <w:szCs w:val="28"/>
          <w:lang w:val="uk-UA" w:eastAsia="en-US"/>
        </w:rPr>
        <w:t xml:space="preserve">чинного </w:t>
      </w:r>
      <w:r>
        <w:rPr>
          <w:rFonts w:eastAsia="Calibri" w:cs="Times New Roman" w:ascii="Times New Roman" w:hAnsi="Times New Roman" w:eastAsiaTheme="minorHAnsi"/>
          <w:color w:val="auto"/>
          <w:sz w:val="28"/>
          <w:szCs w:val="28"/>
          <w:lang w:eastAsia="en-US"/>
        </w:rPr>
        <w:t>законодавства.</w:t>
      </w:r>
    </w:p>
    <w:p>
      <w:pPr>
        <w:pStyle w:val="Normal"/>
        <w:spacing w:before="0" w:after="0"/>
        <w:ind w:firstLine="450"/>
        <w:jc w:val="both"/>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3.6.Учні мають право на: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Навчання впродовж життя та академічну мобільність;</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Індивідуальну освітню траєкторію, що реалізується, зокрема, через вільний вибір видів, форм і темпу здобуття освіти, навчальних дисциплін та рівня їх складності, методів і засобів навчання;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Якісні освітні послуги;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Справедливе та об’єктивне оцінювання результатів навчання;</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Відзначення успіхів у своїй діяльності;</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Свободу творчої, спортивної, оздоровчої, культурної, просвітницької, наукової і науково-технічної діяльності тощо;</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Безпечні та нешкідливі умови навчання, утримання і праці;</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Повагу людської гідності;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pPr>
        <w:pStyle w:val="Normal"/>
        <w:numPr>
          <w:ilvl w:val="0"/>
          <w:numId w:val="14"/>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чинного законодавства;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Доступ до інформаційних ресурсів і комунікацій, що використовуються в освітньому процесі;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Особисту або через своїх законних представників участь у громадському самоврядуванні та управлінні закладом освіти; </w:t>
      </w:r>
    </w:p>
    <w:p>
      <w:pPr>
        <w:pStyle w:val="Normal"/>
        <w:numPr>
          <w:ilvl w:val="0"/>
          <w:numId w:val="15"/>
        </w:numPr>
        <w:spacing w:before="0" w:after="0"/>
        <w:contextualSpacing/>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pPr>
        <w:pStyle w:val="Normal"/>
        <w:spacing w:before="0" w:after="0"/>
        <w:ind w:firstLine="426"/>
        <w:rPr>
          <w:rFonts w:ascii="Times New Roman" w:hAnsi="Times New Roman" w:eastAsia="Times New Roman" w:cs="Times New Roman"/>
          <w:b/>
          <w:b/>
          <w:color w:val="auto"/>
          <w:sz w:val="28"/>
          <w:szCs w:val="28"/>
          <w:shd w:fill="FFFFFF" w:val="clear"/>
          <w:lang w:val="uk-UA"/>
        </w:rPr>
      </w:pPr>
      <w:r>
        <w:rPr>
          <w:rFonts w:eastAsia="Times New Roman" w:cs="Times New Roman" w:ascii="Times New Roman" w:hAnsi="Times New Roman"/>
          <w:b/>
          <w:color w:val="000000"/>
          <w:sz w:val="28"/>
          <w:szCs w:val="28"/>
          <w:shd w:fill="FFFFFF" w:val="clear"/>
          <w:lang w:val="uk-UA"/>
        </w:rPr>
        <w:t>3.7. Учні</w:t>
      </w:r>
      <w:r>
        <w:rPr>
          <w:rFonts w:eastAsia="Times New Roman" w:cs="Times New Roman" w:ascii="Times New Roman" w:hAnsi="Times New Roman"/>
          <w:b/>
          <w:color w:val="000000"/>
          <w:sz w:val="28"/>
          <w:szCs w:val="28"/>
          <w:shd w:fill="FFFFFF" w:val="clear"/>
        </w:rPr>
        <w:t> </w:t>
      </w:r>
      <w:r>
        <w:rPr>
          <w:rFonts w:eastAsia="Times New Roman" w:cs="Times New Roman" w:ascii="Times New Roman" w:hAnsi="Times New Roman"/>
          <w:b/>
          <w:color w:val="000000"/>
          <w:sz w:val="28"/>
          <w:szCs w:val="28"/>
          <w:shd w:fill="FFFFFF" w:val="clear"/>
          <w:lang w:val="uk-UA"/>
        </w:rPr>
        <w:t xml:space="preserve">зобов’язані: </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Виконувати вимоги освітньої програми (індивідуального навчального плану за</w:t>
      </w:r>
      <w:r>
        <w:rPr>
          <w:rFonts w:eastAsia="Times New Roman" w:cs="Times New Roman" w:ascii="Times New Roman" w:hAnsi="Times New Roman"/>
          <w:color w:val="000000"/>
          <w:sz w:val="28"/>
          <w:szCs w:val="28"/>
          <w:shd w:fill="FFFFFF" w:val="clear"/>
        </w:rPr>
        <w:t> </w:t>
      </w:r>
      <w:r>
        <w:rPr>
          <w:rFonts w:eastAsia="Times New Roman" w:cs="Times New Roman" w:ascii="Times New Roman" w:hAnsi="Times New Roman"/>
          <w:color w:val="000000"/>
          <w:sz w:val="28"/>
          <w:szCs w:val="28"/>
          <w:shd w:fill="FFFFFF" w:val="clear"/>
          <w:lang w:val="uk-UA"/>
        </w:rPr>
        <w:t xml:space="preserve">його наявності), дотримуючись принципу академічної доброчесності, досягти результатів навчання, передбачених стандартом освіти для відповідного рівня освіти; </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Поважати гідність, права, свободи та законні інтереси всіх учасників освітнього процесу, дотримуватися етичних норм;</w:t>
      </w:r>
    </w:p>
    <w:p>
      <w:pPr>
        <w:pStyle w:val="Normal"/>
        <w:numPr>
          <w:ilvl w:val="0"/>
          <w:numId w:val="16"/>
        </w:numPr>
        <w:spacing w:before="0" w:after="0"/>
        <w:contextualSpacing/>
        <w:jc w:val="both"/>
        <w:rPr>
          <w:rFonts w:ascii="Times New Roman" w:hAnsi="Times New Roman" w:eastAsia="Times New Roman" w:cs="Times New Roman"/>
          <w:color w:val="auto"/>
          <w:sz w:val="28"/>
          <w:szCs w:val="28"/>
          <w:shd w:fill="FFFFFF" w:val="clear"/>
          <w:lang w:val="uk-UA"/>
        </w:rPr>
      </w:pPr>
      <w:r>
        <w:rPr>
          <w:rFonts w:eastAsia="Times New Roman" w:cs="Times New Roman" w:ascii="Times New Roman" w:hAnsi="Times New Roman"/>
          <w:color w:val="000000"/>
          <w:sz w:val="28"/>
          <w:szCs w:val="28"/>
          <w:shd w:fill="FFFFFF" w:val="clear"/>
          <w:lang w:val="uk-UA"/>
        </w:rPr>
        <w:t>Відповідально та дбайливо ставитися до власного здоров’я, здоров’я тих, хто їх</w:t>
      </w:r>
      <w:r>
        <w:rPr>
          <w:rFonts w:eastAsia="Times New Roman" w:cs="Times New Roman" w:ascii="Times New Roman" w:hAnsi="Times New Roman"/>
          <w:color w:val="000000"/>
          <w:sz w:val="28"/>
          <w:szCs w:val="28"/>
          <w:shd w:fill="FFFFFF" w:val="clear"/>
        </w:rPr>
        <w:t> </w:t>
      </w:r>
      <w:r>
        <w:rPr>
          <w:rFonts w:eastAsia="Times New Roman" w:cs="Times New Roman" w:ascii="Times New Roman" w:hAnsi="Times New Roman"/>
          <w:color w:val="000000"/>
          <w:sz w:val="28"/>
          <w:szCs w:val="28"/>
          <w:shd w:fill="FFFFFF" w:val="clear"/>
          <w:lang w:val="uk-UA"/>
        </w:rPr>
        <w:t xml:space="preserve">оточує, довкілля; </w:t>
      </w:r>
    </w:p>
    <w:p>
      <w:pPr>
        <w:pStyle w:val="Normal"/>
        <w:numPr>
          <w:ilvl w:val="0"/>
          <w:numId w:val="16"/>
        </w:numPr>
        <w:spacing w:before="0" w:after="0"/>
        <w:contextualSpacing/>
        <w:jc w:val="both"/>
        <w:rPr>
          <w:rFonts w:eastAsia="Calibri" w:eastAsiaTheme="minorHAnsi"/>
          <w:color w:val="auto"/>
          <w:sz w:val="28"/>
          <w:szCs w:val="28"/>
          <w:lang w:val="uk-UA" w:eastAsia="en-US"/>
        </w:rPr>
      </w:pPr>
      <w:r>
        <w:rPr>
          <w:rFonts w:eastAsia="Times New Roman" w:cs="Times New Roman" w:ascii="Times New Roman" w:hAnsi="Times New Roman"/>
          <w:color w:val="000000"/>
          <w:sz w:val="28"/>
          <w:szCs w:val="28"/>
          <w:shd w:fill="FFFFFF" w:val="clear"/>
          <w:lang w:val="uk-UA"/>
        </w:rPr>
        <w:t>Дотримуватись Статуту та Правил внутрішнього розпорядку закладу освіти.</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О</w:t>
      </w:r>
      <w:r>
        <w:rPr>
          <w:color w:val="auto"/>
          <w:sz w:val="28"/>
          <w:szCs w:val="28"/>
        </w:rPr>
        <w:t>володівати знаннями, вміннями, практичними навичками</w:t>
      </w:r>
      <w:r>
        <w:rPr>
          <w:color w:val="auto"/>
          <w:sz w:val="28"/>
          <w:szCs w:val="28"/>
          <w:lang w:val="uk-UA"/>
        </w:rPr>
        <w:t xml:space="preserve"> в обсязі не меншому, ніж визначено  Державним стандартом загальної середньої освіти</w:t>
      </w:r>
      <w:r>
        <w:rPr>
          <w:color w:val="auto"/>
          <w:sz w:val="28"/>
          <w:szCs w:val="28"/>
        </w:rPr>
        <w:t xml:space="preserve">; </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Д</w:t>
      </w:r>
      <w:r>
        <w:rPr>
          <w:color w:val="auto"/>
          <w:sz w:val="28"/>
          <w:szCs w:val="28"/>
        </w:rPr>
        <w:t>отримуватися правил особистої гігієни</w:t>
      </w:r>
      <w:r>
        <w:rPr>
          <w:color w:val="auto"/>
          <w:sz w:val="28"/>
          <w:szCs w:val="28"/>
          <w:lang w:val="uk-UA"/>
        </w:rPr>
        <w:t>;</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П</w:t>
      </w:r>
      <w:r>
        <w:rPr>
          <w:color w:val="auto"/>
          <w:sz w:val="28"/>
          <w:szCs w:val="28"/>
        </w:rPr>
        <w:t>ідвищувати свій загальн</w:t>
      </w:r>
      <w:r>
        <w:rPr>
          <w:color w:val="auto"/>
          <w:sz w:val="28"/>
          <w:szCs w:val="28"/>
          <w:lang w:val="uk-UA"/>
        </w:rPr>
        <w:t>о</w:t>
      </w:r>
      <w:r>
        <w:rPr>
          <w:color w:val="auto"/>
          <w:sz w:val="28"/>
          <w:szCs w:val="28"/>
        </w:rPr>
        <w:t xml:space="preserve">культурний рівень; </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Д</w:t>
      </w:r>
      <w:r>
        <w:rPr>
          <w:color w:val="auto"/>
          <w:sz w:val="28"/>
          <w:szCs w:val="28"/>
        </w:rPr>
        <w:t xml:space="preserve">отримуватися вимог законодавства України, моральних, етичних норм, поважати честь і гідність інших </w:t>
      </w:r>
      <w:r>
        <w:rPr>
          <w:color w:val="auto"/>
          <w:sz w:val="28"/>
          <w:szCs w:val="28"/>
          <w:lang w:val="uk-UA"/>
        </w:rPr>
        <w:t>учасників освітнього процесу</w:t>
      </w:r>
      <w:r>
        <w:rPr>
          <w:color w:val="auto"/>
          <w:sz w:val="28"/>
          <w:szCs w:val="28"/>
        </w:rPr>
        <w:t xml:space="preserve">; </w:t>
      </w:r>
    </w:p>
    <w:p>
      <w:pPr>
        <w:pStyle w:val="NormalWeb"/>
        <w:numPr>
          <w:ilvl w:val="0"/>
          <w:numId w:val="16"/>
        </w:numPr>
        <w:spacing w:lineRule="auto" w:line="276" w:beforeAutospacing="0" w:before="280" w:afterAutospacing="0" w:after="0"/>
        <w:jc w:val="both"/>
        <w:rPr>
          <w:color w:val="auto"/>
          <w:sz w:val="28"/>
          <w:szCs w:val="28"/>
          <w:lang w:val="uk-UA"/>
        </w:rPr>
      </w:pPr>
      <w:r>
        <w:rPr>
          <w:color w:val="auto"/>
          <w:sz w:val="28"/>
          <w:szCs w:val="28"/>
          <w:lang w:val="uk-UA"/>
        </w:rPr>
        <w:t>Д</w:t>
      </w:r>
      <w:r>
        <w:rPr>
          <w:color w:val="auto"/>
          <w:sz w:val="28"/>
          <w:szCs w:val="28"/>
        </w:rPr>
        <w:t xml:space="preserve">байливо ставитися до державного, громадського і особистого майна, майна інших учасників </w:t>
      </w:r>
      <w:r>
        <w:rPr>
          <w:color w:val="auto"/>
          <w:sz w:val="28"/>
          <w:szCs w:val="28"/>
          <w:lang w:val="uk-UA"/>
        </w:rPr>
        <w:t>освітнього</w:t>
      </w:r>
      <w:r>
        <w:rPr>
          <w:color w:val="auto"/>
          <w:sz w:val="28"/>
          <w:szCs w:val="28"/>
        </w:rPr>
        <w:t xml:space="preserve"> процесу</w:t>
      </w:r>
      <w:r>
        <w:rPr>
          <w:color w:val="auto"/>
          <w:sz w:val="28"/>
          <w:szCs w:val="28"/>
          <w:lang w:val="uk-UA"/>
        </w:rPr>
        <w:t xml:space="preserve">.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3.8. Здобувачам освіти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3.9. </w:t>
      </w:r>
      <w:r>
        <w:rPr>
          <w:rFonts w:eastAsia="Times New Roman" w:cs="Times New Roman" w:ascii="Times New Roman" w:hAnsi="Times New Roman"/>
          <w:color w:val="auto"/>
          <w:sz w:val="28"/>
          <w:szCs w:val="28"/>
        </w:rPr>
        <w:t xml:space="preserve">Особи з особливими освітніми потребами здобувають повну загальну середню освіту в порядку, встановленому законодавством України. </w:t>
      </w:r>
    </w:p>
    <w:p>
      <w:pPr>
        <w:pStyle w:val="Normal"/>
        <w:shd w:val="clear" w:color="auto" w:fill="FFFFFF"/>
        <w:spacing w:before="0" w:after="0"/>
        <w:ind w:firstLine="450"/>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 xml:space="preserve">3.10. </w:t>
      </w:r>
      <w:r>
        <w:rPr>
          <w:rFonts w:eastAsia="Times New Roman" w:cs="Times New Roman" w:ascii="Times New Roman" w:hAnsi="Times New Roman"/>
          <w:color w:val="auto"/>
          <w:sz w:val="28"/>
          <w:szCs w:val="28"/>
        </w:rPr>
        <w:t>Організація інклюзивного навчання у закла</w:t>
      </w:r>
      <w:r>
        <w:rPr>
          <w:rFonts w:eastAsia="Times New Roman" w:cs="Times New Roman" w:ascii="Times New Roman" w:hAnsi="Times New Roman"/>
          <w:color w:val="auto"/>
          <w:sz w:val="28"/>
          <w:szCs w:val="28"/>
          <w:lang w:val="uk-UA"/>
        </w:rPr>
        <w:t>ді</w:t>
      </w: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lang w:val="uk-UA"/>
        </w:rPr>
        <w:t xml:space="preserve">освіти </w:t>
      </w:r>
      <w:r>
        <w:rPr>
          <w:rFonts w:eastAsia="Times New Roman" w:cs="Times New Roman" w:ascii="Times New Roman" w:hAnsi="Times New Roman"/>
          <w:color w:val="auto"/>
          <w:sz w:val="28"/>
          <w:szCs w:val="28"/>
        </w:rPr>
        <w:t>здійснюється у </w:t>
      </w:r>
      <w:r>
        <w:fldChar w:fldCharType="begin"/>
      </w:r>
      <w:r>
        <w:rPr>
          <w:sz w:val="28"/>
          <w:szCs w:val="28"/>
          <w:rFonts w:eastAsia="Times New Roman" w:cs="Times New Roman" w:ascii="Times New Roman" w:hAnsi="Times New Roman"/>
          <w:color w:val="auto"/>
        </w:rPr>
        <w:instrText> HYPERLINK "https://zakon.rada.gov.ua/laws/show/957-2021-п" \l "n13" \n _blank</w:instrText>
      </w:r>
      <w:r>
        <w:rPr>
          <w:sz w:val="28"/>
          <w:szCs w:val="28"/>
          <w:rFonts w:eastAsia="Times New Roman" w:cs="Times New Roman" w:ascii="Times New Roman" w:hAnsi="Times New Roman"/>
          <w:color w:val="auto"/>
        </w:rPr>
        <w:fldChar w:fldCharType="separate"/>
      </w:r>
      <w:r>
        <w:rPr>
          <w:rFonts w:eastAsia="Times New Roman" w:cs="Times New Roman" w:ascii="Times New Roman" w:hAnsi="Times New Roman"/>
          <w:color w:val="auto"/>
          <w:sz w:val="28"/>
          <w:szCs w:val="28"/>
        </w:rPr>
        <w:t>порядку</w:t>
      </w:r>
      <w:r>
        <w:rPr>
          <w:sz w:val="28"/>
          <w:szCs w:val="28"/>
          <w:rFonts w:eastAsia="Times New Roman" w:cs="Times New Roman" w:ascii="Times New Roman" w:hAnsi="Times New Roman"/>
          <w:color w:val="auto"/>
        </w:rPr>
        <w:fldChar w:fldCharType="end"/>
      </w:r>
      <w:r>
        <w:rPr>
          <w:rFonts w:eastAsia="Times New Roman" w:cs="Times New Roman" w:ascii="Times New Roman" w:hAnsi="Times New Roman"/>
          <w:color w:val="auto"/>
          <w:sz w:val="28"/>
          <w:szCs w:val="28"/>
        </w:rPr>
        <w:t>, затвердженому Кабінетом Міністрів України.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bookmarkStart w:id="46" w:name="n288"/>
      <w:bookmarkEnd w:id="46"/>
      <w:r>
        <w:rPr>
          <w:rFonts w:eastAsia="Times New Roman" w:cs="Times New Roman" w:ascii="Times New Roman" w:hAnsi="Times New Roman"/>
          <w:color w:val="auto"/>
          <w:sz w:val="28"/>
          <w:szCs w:val="28"/>
          <w:lang w:val="uk-UA"/>
        </w:rPr>
        <w:t>3.11.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моральні якості та фізичний і психічний стан здоров’я яких дозволяють виконувати професійні обов’язки.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3.12. Педагогічні працівники мають права, визначені Законами України «Про освіту», «Про повну загальну середню освіту», іншими чинними нормативно-правовими актами, колективним договором,  цим Статутом.</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3.13.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3.14.Призначення на посаду та звільнення з посади педагогічних та інших працівників здійснюється директором закладу освіти.</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3.15. Особи, які не мають досвіду педагогічної діяльності та приймаються на посаду педагогічного працівника, протягом першого року роботи  проходять педагогічну інтернатуру.</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3.16. </w:t>
      </w:r>
      <w:r>
        <w:rPr>
          <w:rFonts w:eastAsia="Calibri" w:cs="Times New Roman" w:ascii="Times New Roman" w:hAnsi="Times New Roman" w:eastAsiaTheme="minorHAnsi"/>
          <w:color w:val="auto"/>
          <w:sz w:val="28"/>
          <w:szCs w:val="28"/>
          <w:lang w:eastAsia="en-US"/>
        </w:rPr>
        <w:t xml:space="preserve">Обсяг педагогічного навантаження вчителів визначається </w:t>
      </w:r>
      <w:r>
        <w:rPr>
          <w:rFonts w:eastAsia="Calibri" w:cs="Times New Roman" w:ascii="Times New Roman" w:hAnsi="Times New Roman" w:eastAsiaTheme="minorHAnsi"/>
          <w:color w:val="auto"/>
          <w:sz w:val="28"/>
          <w:szCs w:val="28"/>
          <w:lang w:val="uk-UA" w:eastAsia="en-US"/>
        </w:rPr>
        <w:t>директором</w:t>
      </w:r>
      <w:r>
        <w:rPr>
          <w:rFonts w:eastAsia="Calibri" w:cs="Times New Roman" w:ascii="Times New Roman" w:hAnsi="Times New Roman" w:eastAsiaTheme="minorHAnsi"/>
          <w:color w:val="auto"/>
          <w:sz w:val="28"/>
          <w:szCs w:val="28"/>
          <w:lang w:eastAsia="en-US"/>
        </w:rPr>
        <w:t xml:space="preserve"> </w:t>
      </w:r>
      <w:r>
        <w:rPr>
          <w:rFonts w:eastAsia="Calibri" w:cs="Times New Roman" w:ascii="Times New Roman" w:hAnsi="Times New Roman" w:eastAsiaTheme="minorHAnsi"/>
          <w:color w:val="auto"/>
          <w:sz w:val="28"/>
          <w:szCs w:val="28"/>
          <w:lang w:val="uk-UA" w:eastAsia="en-US"/>
        </w:rPr>
        <w:t>закладу</w:t>
      </w:r>
      <w:r>
        <w:rPr>
          <w:rFonts w:eastAsia="Calibri" w:cs="Times New Roman" w:ascii="Times New Roman" w:hAnsi="Times New Roman" w:eastAsiaTheme="minorHAnsi"/>
          <w:color w:val="auto"/>
          <w:sz w:val="28"/>
          <w:szCs w:val="28"/>
          <w:lang w:eastAsia="en-US"/>
        </w:rPr>
        <w:t xml:space="preserve"> </w:t>
      </w:r>
      <w:r>
        <w:rPr>
          <w:rFonts w:eastAsia="Calibri" w:cs="Times New Roman" w:ascii="Times New Roman" w:hAnsi="Times New Roman" w:eastAsiaTheme="minorHAnsi"/>
          <w:color w:val="auto"/>
          <w:sz w:val="28"/>
          <w:szCs w:val="28"/>
          <w:lang w:val="uk-UA" w:eastAsia="en-US"/>
        </w:rPr>
        <w:t xml:space="preserve">освіти </w:t>
      </w:r>
      <w:r>
        <w:rPr>
          <w:rFonts w:eastAsia="Calibri" w:cs="Times New Roman" w:ascii="Times New Roman" w:hAnsi="Times New Roman" w:eastAsiaTheme="minorHAnsi"/>
          <w:color w:val="auto"/>
          <w:sz w:val="28"/>
          <w:szCs w:val="28"/>
          <w:lang w:eastAsia="en-US"/>
        </w:rPr>
        <w:t xml:space="preserve">відповідно до </w:t>
      </w:r>
      <w:r>
        <w:rPr>
          <w:rFonts w:eastAsia="Calibri" w:cs="Times New Roman" w:ascii="Times New Roman" w:hAnsi="Times New Roman" w:eastAsiaTheme="minorHAnsi"/>
          <w:color w:val="auto"/>
          <w:sz w:val="28"/>
          <w:szCs w:val="28"/>
          <w:lang w:val="uk-UA" w:eastAsia="en-US"/>
        </w:rPr>
        <w:t xml:space="preserve">чинного </w:t>
      </w:r>
      <w:r>
        <w:rPr>
          <w:rFonts w:eastAsia="Calibri" w:cs="Times New Roman" w:ascii="Times New Roman" w:hAnsi="Times New Roman" w:eastAsiaTheme="minorHAnsi"/>
          <w:color w:val="auto"/>
          <w:sz w:val="28"/>
          <w:szCs w:val="28"/>
          <w:lang w:eastAsia="en-US"/>
        </w:rPr>
        <w:t>законодавства.</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3.17. 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(зменшенням кількості годин відповідно до навчального плану) за погодженням з профспілковим комітетом закладу освіти. </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eastAsia="en-US"/>
        </w:rPr>
      </w:pPr>
      <w:r>
        <w:rPr>
          <w:rFonts w:eastAsia="Calibri" w:cs="Times New Roman" w:ascii="Times New Roman" w:hAnsi="Times New Roman" w:eastAsiaTheme="minorHAnsi"/>
          <w:color w:val="auto"/>
          <w:sz w:val="28"/>
          <w:szCs w:val="28"/>
          <w:lang w:val="uk-UA" w:eastAsia="en-US"/>
        </w:rPr>
        <w:t xml:space="preserve">3.18. </w:t>
      </w:r>
      <w:r>
        <w:rPr>
          <w:rFonts w:eastAsia="Calibri" w:cs="Times New Roman" w:ascii="Times New Roman" w:hAnsi="Times New Roman" w:eastAsiaTheme="minorHAnsi"/>
          <w:color w:val="auto"/>
          <w:sz w:val="28"/>
          <w:szCs w:val="28"/>
          <w:lang w:eastAsia="en-US"/>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w:t>
      </w:r>
      <w:r>
        <w:rPr>
          <w:rFonts w:eastAsia="Calibri" w:cs="Times New Roman" w:ascii="Times New Roman" w:hAnsi="Times New Roman" w:eastAsiaTheme="minorHAnsi"/>
          <w:color w:val="auto"/>
          <w:sz w:val="28"/>
          <w:szCs w:val="28"/>
          <w:lang w:val="uk-UA" w:eastAsia="en-US"/>
        </w:rPr>
        <w:t xml:space="preserve">дотриманням </w:t>
      </w:r>
      <w:r>
        <w:rPr>
          <w:rFonts w:eastAsia="Calibri" w:cs="Times New Roman" w:ascii="Times New Roman" w:hAnsi="Times New Roman" w:eastAsiaTheme="minorHAnsi"/>
          <w:color w:val="auto"/>
          <w:sz w:val="28"/>
          <w:szCs w:val="28"/>
          <w:lang w:eastAsia="en-US"/>
        </w:rPr>
        <w:t xml:space="preserve">законодавства України про працю. </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3.19. Конкретний перелік посадових обов’язків визначається посадовою інструкцією, яку затверджує директор закладу освіти. Керівник закладу освіти призначає класних керівників, завідуючих навчальними кабінетами, майстернями, права та обов</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 xml:space="preserve">язки яких визначаються нормативно-правовими актами МОН України, правилами внутрішнього розпорядку та цим Статутом. </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3.20. Педагогічні працівники закладу освіти підлягають атестації (сертифікації) відповідно до порядку згідно з чинним законодавством України.</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3.21. Педагогічні працівники, які систематично порушують Статут, трудову дисципліну, не виконують посадових обов’язків, умови колективного договору або за результатами атестації не відповідають займаній посаді, притягуються до дисциплінарної відповідальності згідно з чинним законодавством України. </w:t>
      </w:r>
    </w:p>
    <w:p>
      <w:pPr>
        <w:pStyle w:val="Normal"/>
        <w:tabs>
          <w:tab w:val="clear" w:pos="708"/>
          <w:tab w:val="left" w:pos="567" w:leader="none"/>
          <w:tab w:val="left" w:pos="851" w:leader="none"/>
          <w:tab w:val="left" w:pos="1134" w:leader="none"/>
        </w:tabs>
        <w:suppressAutoHyphens w:val="true"/>
        <w:spacing w:before="0" w:after="0"/>
        <w:ind w:firstLine="426"/>
        <w:jc w:val="both"/>
        <w:rPr>
          <w:rFonts w:ascii="Times New Roman" w:hAnsi="Times New Roman" w:eastAsia="Calibri" w:cs="Times New Roman" w:eastAsiaTheme="minorHAnsi"/>
          <w:color w:val="auto"/>
          <w:sz w:val="28"/>
          <w:szCs w:val="28"/>
          <w:lang w:val="uk-UA" w:eastAsia="en-US"/>
        </w:rPr>
      </w:pPr>
      <w:r>
        <w:rPr>
          <w:rFonts w:eastAsia="Calibri" w:cs="Times New Roman" w:ascii="Times New Roman" w:hAnsi="Times New Roman" w:eastAsiaTheme="minorHAnsi"/>
          <w:color w:val="auto"/>
          <w:sz w:val="28"/>
          <w:szCs w:val="28"/>
          <w:lang w:val="uk-UA" w:eastAsia="en-US"/>
        </w:rPr>
        <w:t xml:space="preserve">3.22. Педагогічні працівники, які відмовились продовжувати роботу в зв’язку із зміною істотних умов праці, підлягають звільненню з дотриманням норм чинного законодавства. </w:t>
      </w:r>
    </w:p>
    <w:p>
      <w:pPr>
        <w:pStyle w:val="Normal"/>
        <w:shd w:val="clear" w:color="auto" w:fill="FFFFFF"/>
        <w:spacing w:before="0" w:after="0"/>
        <w:ind w:firstLine="426"/>
        <w:jc w:val="both"/>
        <w:rPr>
          <w:rFonts w:ascii="Times New Roman" w:hAnsi="Times New Roman" w:eastAsia="Times New Roman" w:cs="Times New Roman"/>
          <w:b/>
          <w:b/>
          <w:i/>
          <w:i/>
          <w:color w:val="auto"/>
          <w:sz w:val="28"/>
          <w:szCs w:val="28"/>
          <w:lang w:val="uk-UA"/>
        </w:rPr>
      </w:pPr>
      <w:r>
        <w:rPr>
          <w:rFonts w:eastAsia="Times New Roman" w:cs="Times New Roman" w:ascii="Times New Roman" w:hAnsi="Times New Roman"/>
          <w:color w:val="auto"/>
          <w:sz w:val="28"/>
          <w:szCs w:val="28"/>
          <w:lang w:val="uk-UA"/>
        </w:rPr>
        <w:t xml:space="preserve">3.23.  </w:t>
      </w:r>
      <w:r>
        <w:rPr>
          <w:rFonts w:eastAsia="Times New Roman" w:cs="Times New Roman" w:ascii="Times New Roman" w:hAnsi="Times New Roman"/>
          <w:b/>
          <w:color w:val="auto"/>
          <w:sz w:val="28"/>
          <w:szCs w:val="28"/>
          <w:lang w:val="uk-UA"/>
        </w:rPr>
        <w:t>Педагогічні працівники зобов’язані</w:t>
      </w:r>
      <w:r>
        <w:rPr>
          <w:rFonts w:eastAsia="Times New Roman" w:cs="Times New Roman" w:ascii="Times New Roman" w:hAnsi="Times New Roman"/>
          <w:color w:val="auto"/>
          <w:sz w:val="28"/>
          <w:szCs w:val="28"/>
          <w:lang w:val="uk-UA"/>
        </w:rPr>
        <w:t>:</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Постійно підвищувати свій професійний і загальнокультурний рівні та педагогічну майстерність;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Виконувати освітню програму для досягнення учнями передбачених нею результатів навчання;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Сприяти розвитку здібностей учнів, формуванню навичок здорового способу життя, дбати про їхнє фізичне і психічне здоров’я;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Дотримуватися академічної доброчесності та забезпечувати її дотримання учнями в освітньому процесі; дотримуватися педагогічної етики;</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Поважати гідність, права, свободи і законні інтереси всіх учасників освітнього процесу;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Особистим прикладом утверджувати повагу до суспільної моралі та суспільних цінностей, зокрема правди, справедливості, патріотизму тощо; </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Формувати в учнів усвідомлення необхідності дотримуватися Конституції та законів України, захищати суверенітет і територіальну цілісність України; виховувати в учнів повагу до державної мови та державних символів, цінностей України, навколишнього природного середовища тощо; формувати в учнів прагнення до взаєморозуміння, миру, злагоди між усіма народами, етнічними, національними, релігійними групами;</w:t>
      </w:r>
    </w:p>
    <w:p>
      <w:pPr>
        <w:pStyle w:val="Normal"/>
        <w:numPr>
          <w:ilvl w:val="0"/>
          <w:numId w:val="10"/>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тощо; запобігати вживанню учнями та іншими особами на території закладів освіти алкогольних напоїв, наркотичних засобів, іншим шкідливим звичкам; </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Дотримуватися установчих документів та правил внутрішнього розпорядку закладу освіти, виконувати свої посадові обов’язки.</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Використовувати державну мову в освітньому процесі відповідно до вимог чинного законодавства;</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Володіти навичками з надання домедичної допомоги дітям;</w:t>
      </w:r>
    </w:p>
    <w:p>
      <w:pPr>
        <w:pStyle w:val="Normal"/>
        <w:numPr>
          <w:ilvl w:val="0"/>
          <w:numId w:val="11"/>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Постійно підвищувати свою педагогічну майстерність.</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3.24. </w:t>
      </w:r>
      <w:r>
        <w:rPr>
          <w:rFonts w:eastAsia="Times New Roman" w:cs="Times New Roman" w:ascii="Times New Roman" w:hAnsi="Times New Roman"/>
          <w:b/>
          <w:color w:val="auto"/>
          <w:sz w:val="28"/>
          <w:szCs w:val="28"/>
          <w:lang w:val="uk-UA"/>
        </w:rPr>
        <w:t>Педагогічні працівники мають право на</w:t>
      </w:r>
      <w:r>
        <w:rPr>
          <w:rFonts w:eastAsia="Times New Roman" w:cs="Times New Roman" w:ascii="Times New Roman" w:hAnsi="Times New Roman"/>
          <w:color w:val="auto"/>
          <w:sz w:val="28"/>
          <w:szCs w:val="28"/>
          <w:lang w:val="uk-UA"/>
        </w:rPr>
        <w:t>:</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Академічну свободу, враховуючи свободу викладання, свободу від втручання в педагогічну діяльність, вільний вибір форм, методів і засобів навчання, що відповідають освітній програмі, педагогічну ініціативу;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Користування бібліотекою, інфраструктурою закладу освіти; доступ до інформаційних ресурсів і комунікацій, що використовуються в освітньому процесі;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Підвищення кваліфікації, перепідготовку, вільний вибір освітніх програм, форм навчання, закладів освіти, установ і організацій, інших суб</w:t>
      </w:r>
      <w:r>
        <w:rPr>
          <w:rFonts w:ascii="Times New Roman" w:hAnsi="Times New Roman" w:eastAsia="Times New Roman" w:cs="Times New Roman"/>
          <w:color w:val="auto"/>
          <w:sz w:val="28"/>
          <w:sz w:val="28"/>
          <w:szCs w:val="28"/>
          <w:lang w:val="uk-UA"/>
        </w:rPr>
        <w:t>ֹ’</w:t>
      </w:r>
      <w:r>
        <w:rPr>
          <w:rFonts w:eastAsia="Times New Roman" w:cs="Times New Roman" w:ascii="Times New Roman" w:hAnsi="Times New Roman"/>
          <w:color w:val="auto"/>
          <w:sz w:val="28"/>
          <w:szCs w:val="28"/>
          <w:lang w:val="uk-UA"/>
        </w:rPr>
        <w:t xml:space="preserve">єктів освітньої діяльності, що здійснюють підвищення кваліфікації;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Відзначення успіхів у своїй професійній діяльності, справедливе та об’єктивне оцінювання своєї професійної діяльності; захист професійної честі та гідності;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Індивідуальну освітню діяльність за межами закладу освіти; </w:t>
      </w:r>
    </w:p>
    <w:p>
      <w:pPr>
        <w:pStyle w:val="Normal"/>
        <w:numPr>
          <w:ilvl w:val="0"/>
          <w:numId w:val="12"/>
        </w:numPr>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Участь у громадському самоврядуванні закладу освіти та у роботі колегіальних органів управління закладу.</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3.25. </w:t>
      </w:r>
      <w:r>
        <w:rPr>
          <w:rFonts w:eastAsia="Times New Roman" w:cs="Times New Roman" w:ascii="Times New Roman" w:hAnsi="Times New Roman"/>
          <w:color w:val="auto"/>
          <w:sz w:val="28"/>
          <w:szCs w:val="28"/>
        </w:rPr>
        <w:t>Відволікання педагогічних працівників від виконання професійних обов’язків не допускається, крім випадків, передбачених законодавством</w:t>
      </w:r>
      <w:r>
        <w:rPr>
          <w:rFonts w:eastAsia="Times New Roman" w:cs="Times New Roman" w:ascii="Times New Roman" w:hAnsi="Times New Roman"/>
          <w:color w:val="auto"/>
          <w:sz w:val="28"/>
          <w:szCs w:val="28"/>
          <w:lang w:val="uk-UA"/>
        </w:rPr>
        <w:t>.</w:t>
      </w:r>
    </w:p>
    <w:p>
      <w:pPr>
        <w:pStyle w:val="Normal"/>
        <w:shd w:val="clear" w:color="auto" w:fill="FFFFFF"/>
        <w:spacing w:before="0" w:after="0"/>
        <w:ind w:firstLine="426"/>
        <w:jc w:val="both"/>
        <w:rPr>
          <w:rFonts w:ascii="Times New Roman" w:hAnsi="Times New Roman" w:eastAsia="Times New Roman" w:cs="Times New Roman"/>
          <w:color w:val="auto"/>
          <w:sz w:val="28"/>
          <w:szCs w:val="28"/>
          <w:lang w:val="uk-UA"/>
        </w:rPr>
      </w:pPr>
      <w:bookmarkStart w:id="47" w:name="n351"/>
      <w:bookmarkStart w:id="48" w:name="n349"/>
      <w:bookmarkEnd w:id="47"/>
      <w:bookmarkEnd w:id="48"/>
      <w:r>
        <w:rPr>
          <w:rFonts w:eastAsia="Times New Roman" w:cs="Times New Roman" w:ascii="Times New Roman" w:hAnsi="Times New Roman"/>
          <w:color w:val="auto"/>
          <w:sz w:val="28"/>
          <w:szCs w:val="28"/>
          <w:lang w:val="uk-UA"/>
        </w:rPr>
        <w:t>3.26.</w:t>
      </w: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color w:val="auto"/>
          <w:sz w:val="28"/>
          <w:szCs w:val="28"/>
          <w:lang w:val="uk-UA"/>
        </w:rPr>
        <w:t>На батьків учнів, або осіб, які їх замінюють, покладається відповідальність за здобуття дітьми повної загальної середньої освіти.</w:t>
      </w:r>
    </w:p>
    <w:p>
      <w:pPr>
        <w:pStyle w:val="Normal"/>
        <w:numPr>
          <w:ilvl w:val="0"/>
          <w:numId w:val="0"/>
        </w:numPr>
        <w:shd w:val="clear" w:color="auto" w:fill="FFFFFF"/>
        <w:spacing w:before="0" w:after="0"/>
        <w:ind w:firstLine="426"/>
        <w:jc w:val="both"/>
        <w:outlineLvl w:val="1"/>
        <w:rPr>
          <w:rFonts w:ascii="Times New Roman" w:hAnsi="Times New Roman" w:eastAsia="Times New Roman" w:cs="Times New Roman"/>
          <w:bCs/>
          <w:iCs/>
          <w:color w:val="auto"/>
          <w:sz w:val="28"/>
          <w:szCs w:val="28"/>
        </w:rPr>
      </w:pPr>
      <w:bookmarkStart w:id="49" w:name="n805"/>
      <w:bookmarkEnd w:id="49"/>
      <w:r>
        <w:rPr>
          <w:rFonts w:eastAsia="Times New Roman" w:cs="Times New Roman" w:ascii="Times New Roman" w:hAnsi="Times New Roman"/>
          <w:bCs/>
          <w:iCs/>
          <w:color w:val="auto"/>
          <w:sz w:val="28"/>
          <w:szCs w:val="28"/>
          <w:lang w:val="uk-UA"/>
        </w:rPr>
        <w:t>3.27.</w:t>
      </w:r>
      <w:r>
        <w:rPr>
          <w:rFonts w:eastAsia="Times New Roman" w:cs="Arial" w:ascii="Arial" w:hAnsi="Arial"/>
          <w:bCs/>
          <w:i/>
          <w:iCs/>
          <w:color w:val="auto"/>
          <w:sz w:val="28"/>
          <w:szCs w:val="28"/>
          <w:lang w:val="uk-UA"/>
        </w:rPr>
        <w:t xml:space="preserve"> </w:t>
      </w:r>
      <w:r>
        <w:rPr>
          <w:rFonts w:eastAsia="Times New Roman" w:cs="Times New Roman" w:ascii="Times New Roman" w:hAnsi="Times New Roman"/>
          <w:b/>
          <w:bCs/>
          <w:iCs/>
          <w:color w:val="auto"/>
          <w:sz w:val="28"/>
          <w:szCs w:val="28"/>
        </w:rPr>
        <w:t>Батьки здобувачів освіти</w:t>
      </w:r>
      <w:r>
        <w:rPr>
          <w:rFonts w:eastAsia="Times New Roman" w:cs="Times New Roman" w:ascii="Times New Roman" w:hAnsi="Times New Roman"/>
          <w:b/>
          <w:bCs/>
          <w:iCs/>
          <w:color w:val="auto"/>
          <w:sz w:val="28"/>
          <w:szCs w:val="28"/>
          <w:lang w:val="uk-UA"/>
        </w:rPr>
        <w:t xml:space="preserve"> або особи, що їх замінюють </w:t>
      </w:r>
      <w:r>
        <w:rPr>
          <w:rFonts w:eastAsia="Times New Roman" w:cs="Times New Roman" w:ascii="Times New Roman" w:hAnsi="Times New Roman"/>
          <w:b/>
          <w:bCs/>
          <w:iCs/>
          <w:color w:val="auto"/>
          <w:sz w:val="28"/>
          <w:szCs w:val="28"/>
        </w:rPr>
        <w:t>мають право</w:t>
      </w:r>
      <w:r>
        <w:rPr>
          <w:rFonts w:eastAsia="Times New Roman" w:cs="Times New Roman" w:ascii="Times New Roman" w:hAnsi="Times New Roman"/>
          <w:bCs/>
          <w:iCs/>
          <w:color w:val="auto"/>
          <w:sz w:val="28"/>
          <w:szCs w:val="28"/>
        </w:rPr>
        <w:t>:</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0" w:name="n806"/>
      <w:bookmarkEnd w:id="50"/>
      <w:r>
        <w:rPr>
          <w:rFonts w:eastAsia="Times New Roman" w:cs="Times New Roman" w:ascii="Times New Roman" w:hAnsi="Times New Roman"/>
          <w:bCs/>
          <w:iCs/>
          <w:color w:val="auto"/>
          <w:sz w:val="28"/>
          <w:szCs w:val="28"/>
        </w:rPr>
        <w:t xml:space="preserve">Захищати відповідно до законодавства права та законні інтереси </w:t>
      </w:r>
      <w:r>
        <w:rPr>
          <w:rFonts w:eastAsia="Times New Roman" w:cs="Times New Roman" w:ascii="Times New Roman" w:hAnsi="Times New Roman"/>
          <w:bCs/>
          <w:iCs/>
          <w:color w:val="auto"/>
          <w:sz w:val="28"/>
          <w:szCs w:val="28"/>
          <w:lang w:val="uk-UA"/>
        </w:rPr>
        <w:t>своїх дітей</w:t>
      </w:r>
      <w:r>
        <w:rPr>
          <w:rFonts w:eastAsia="Times New Roman" w:cs="Times New Roman" w:ascii="Times New Roman" w:hAnsi="Times New Roman"/>
          <w:bCs/>
          <w:iCs/>
          <w:color w:val="auto"/>
          <w:sz w:val="28"/>
          <w:szCs w:val="28"/>
        </w:rPr>
        <w:t>;</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1" w:name="n807"/>
      <w:bookmarkEnd w:id="51"/>
      <w:r>
        <w:rPr>
          <w:rFonts w:eastAsia="Times New Roman" w:cs="Times New Roman" w:ascii="Times New Roman" w:hAnsi="Times New Roman"/>
          <w:bCs/>
          <w:iCs/>
          <w:color w:val="auto"/>
          <w:sz w:val="28"/>
          <w:szCs w:val="28"/>
        </w:rPr>
        <w:t>Звертатися до закладу освіти, управління освіти з питань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2" w:name="n808"/>
      <w:bookmarkEnd w:id="52"/>
      <w:r>
        <w:rPr>
          <w:rFonts w:eastAsia="Times New Roman" w:cs="Times New Roman" w:ascii="Times New Roman" w:hAnsi="Times New Roman"/>
          <w:bCs/>
          <w:iCs/>
          <w:color w:val="auto"/>
          <w:sz w:val="28"/>
          <w:szCs w:val="28"/>
        </w:rPr>
        <w:t xml:space="preserve">Обирати  вид і форму здобуття дітьми </w:t>
      </w:r>
      <w:r>
        <w:rPr>
          <w:rFonts w:eastAsia="Times New Roman" w:cs="Times New Roman" w:ascii="Times New Roman" w:hAnsi="Times New Roman"/>
          <w:bCs/>
          <w:iCs/>
          <w:color w:val="auto"/>
          <w:sz w:val="28"/>
          <w:szCs w:val="28"/>
          <w:lang w:val="uk-UA"/>
        </w:rPr>
        <w:t>загальної середньої</w:t>
      </w:r>
      <w:r>
        <w:rPr>
          <w:rFonts w:eastAsia="Times New Roman" w:cs="Times New Roman" w:ascii="Times New Roman" w:hAnsi="Times New Roman"/>
          <w:bCs/>
          <w:iCs/>
          <w:color w:val="auto"/>
          <w:sz w:val="28"/>
          <w:szCs w:val="28"/>
        </w:rPr>
        <w:t xml:space="preserve">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3" w:name="n809"/>
      <w:bookmarkEnd w:id="53"/>
      <w:r>
        <w:rPr>
          <w:rFonts w:eastAsia="Times New Roman" w:cs="Times New Roman" w:ascii="Times New Roman" w:hAnsi="Times New Roman"/>
          <w:bCs/>
          <w:iCs/>
          <w:color w:val="auto"/>
          <w:sz w:val="28"/>
          <w:szCs w:val="28"/>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4" w:name="n810"/>
      <w:bookmarkEnd w:id="54"/>
      <w:r>
        <w:rPr>
          <w:rFonts w:eastAsia="Times New Roman" w:cs="Times New Roman" w:ascii="Times New Roman" w:hAnsi="Times New Roman"/>
          <w:bCs/>
          <w:iCs/>
          <w:color w:val="auto"/>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r>
        <w:rPr>
          <w:rFonts w:eastAsia="Times New Roman" w:cs="Times New Roman" w:ascii="Times New Roman" w:hAnsi="Times New Roman"/>
          <w:color w:val="auto"/>
          <w:sz w:val="28"/>
          <w:szCs w:val="28"/>
        </w:rPr>
        <w:t>Бути присутніми на навчальних заняттях своїх дітей за попереднім погодженням з директором закладу</w:t>
      </w:r>
      <w:r>
        <w:rPr>
          <w:rFonts w:eastAsia="Times New Roman" w:cs="Times New Roman" w:ascii="Times New Roman" w:hAnsi="Times New Roman"/>
          <w:color w:val="auto"/>
          <w:sz w:val="28"/>
          <w:szCs w:val="28"/>
          <w:lang w:val="uk-UA"/>
        </w:rPr>
        <w:t xml:space="preserve"> освіти;</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5" w:name="n811"/>
      <w:bookmarkEnd w:id="55"/>
      <w:r>
        <w:rPr>
          <w:rFonts w:eastAsia="Times New Roman" w:cs="Times New Roman" w:ascii="Times New Roman" w:hAnsi="Times New Roman"/>
          <w:bCs/>
          <w:iCs/>
          <w:color w:val="auto"/>
          <w:sz w:val="28"/>
          <w:szCs w:val="28"/>
        </w:rPr>
        <w:t>Брати участь у розробленні індивідуальної програми розвитку дитини та/або індивідуального навчального плану;</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6" w:name="n812"/>
      <w:bookmarkEnd w:id="56"/>
      <w:r>
        <w:rPr>
          <w:rFonts w:eastAsia="Times New Roman" w:cs="Times New Roman" w:ascii="Times New Roman" w:hAnsi="Times New Roman"/>
          <w:bCs/>
          <w:iCs/>
          <w:color w:val="auto"/>
          <w:sz w:val="28"/>
          <w:szCs w:val="28"/>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 xml:space="preserve"> та його освітньої діяльності;</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7" w:name="n2163"/>
      <w:bookmarkStart w:id="58" w:name="n2161"/>
      <w:bookmarkEnd w:id="57"/>
      <w:bookmarkEnd w:id="58"/>
      <w:r>
        <w:rPr>
          <w:rFonts w:eastAsia="Times New Roman" w:cs="Times New Roman" w:ascii="Times New Roman" w:hAnsi="Times New Roman"/>
          <w:bCs/>
          <w:iCs/>
          <w:color w:val="auto"/>
          <w:sz w:val="28"/>
          <w:szCs w:val="28"/>
        </w:rPr>
        <w:t>Подавати дир</w:t>
      </w:r>
      <w:r>
        <w:rPr>
          <w:rFonts w:eastAsia="Times New Roman" w:cs="Times New Roman" w:ascii="Times New Roman" w:hAnsi="Times New Roman"/>
          <w:bCs/>
          <w:iCs/>
          <w:color w:val="auto"/>
          <w:sz w:val="28"/>
          <w:szCs w:val="28"/>
          <w:lang w:val="uk-UA"/>
        </w:rPr>
        <w:t>е</w:t>
      </w:r>
      <w:r>
        <w:rPr>
          <w:rFonts w:eastAsia="Times New Roman" w:cs="Times New Roman" w:ascii="Times New Roman" w:hAnsi="Times New Roman"/>
          <w:bCs/>
          <w:iCs/>
          <w:color w:val="auto"/>
          <w:sz w:val="28"/>
          <w:szCs w:val="28"/>
        </w:rPr>
        <w:t>ктору</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закладу освіти заяву про випадки булінгу (цькування) стосовно дитини або будь-якого іншого учасника освітнього процесу;</w:t>
      </w:r>
    </w:p>
    <w:p>
      <w:pPr>
        <w:pStyle w:val="Normal"/>
        <w:numPr>
          <w:ilvl w:val="0"/>
          <w:numId w:val="13"/>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59" w:name="n2164"/>
      <w:bookmarkStart w:id="60" w:name="n2165"/>
      <w:bookmarkEnd w:id="59"/>
      <w:bookmarkEnd w:id="60"/>
      <w:r>
        <w:rPr>
          <w:rFonts w:eastAsia="Times New Roman" w:cs="Times New Roman" w:ascii="Times New Roman" w:hAnsi="Times New Roman"/>
          <w:bCs/>
          <w:iCs/>
          <w:color w:val="auto"/>
          <w:sz w:val="28"/>
          <w:szCs w:val="28"/>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pPr>
        <w:pStyle w:val="Normal"/>
        <w:numPr>
          <w:ilvl w:val="0"/>
          <w:numId w:val="0"/>
        </w:numPr>
        <w:shd w:val="clear" w:color="auto" w:fill="FFFFFF"/>
        <w:spacing w:before="0" w:after="0"/>
        <w:ind w:firstLine="426"/>
        <w:jc w:val="both"/>
        <w:outlineLvl w:val="1"/>
        <w:rPr>
          <w:rFonts w:ascii="Times New Roman" w:hAnsi="Times New Roman" w:eastAsia="Times New Roman" w:cs="Times New Roman"/>
          <w:bCs/>
          <w:iCs/>
          <w:color w:val="auto"/>
          <w:sz w:val="28"/>
          <w:szCs w:val="28"/>
          <w:lang w:val="uk-UA"/>
        </w:rPr>
      </w:pPr>
      <w:bookmarkStart w:id="61" w:name="n813"/>
      <w:bookmarkStart w:id="62" w:name="n2162"/>
      <w:bookmarkEnd w:id="61"/>
      <w:bookmarkEnd w:id="62"/>
      <w:r>
        <w:rPr>
          <w:rFonts w:eastAsia="Times New Roman" w:cs="Times New Roman" w:ascii="Times New Roman" w:hAnsi="Times New Roman"/>
          <w:bCs/>
          <w:iCs/>
          <w:color w:val="auto"/>
          <w:sz w:val="28"/>
          <w:szCs w:val="28"/>
          <w:lang w:val="uk-UA"/>
        </w:rPr>
        <w:t xml:space="preserve">3.28. </w:t>
      </w:r>
      <w:r>
        <w:rPr>
          <w:rFonts w:eastAsia="Times New Roman" w:cs="Times New Roman" w:ascii="Times New Roman" w:hAnsi="Times New Roman"/>
          <w:b/>
          <w:bCs/>
          <w:iCs/>
          <w:color w:val="auto"/>
          <w:sz w:val="28"/>
          <w:szCs w:val="28"/>
          <w:lang w:val="uk-UA"/>
        </w:rPr>
        <w:t>Батьки здобувачів освіти або особи, що їх замінюють зобов’язані</w:t>
      </w:r>
      <w:r>
        <w:rPr>
          <w:rFonts w:eastAsia="Times New Roman" w:cs="Times New Roman" w:ascii="Times New Roman" w:hAnsi="Times New Roman"/>
          <w:bCs/>
          <w:iCs/>
          <w:color w:val="auto"/>
          <w:sz w:val="28"/>
          <w:szCs w:val="28"/>
          <w:lang w:val="uk-UA"/>
        </w:rPr>
        <w:t>:</w:t>
      </w:r>
    </w:p>
    <w:p>
      <w:pPr>
        <w:pStyle w:val="Normal"/>
        <w:numPr>
          <w:ilvl w:val="0"/>
          <w:numId w:val="17"/>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3" w:name="n814"/>
      <w:bookmarkEnd w:id="63"/>
      <w:r>
        <w:rPr>
          <w:rFonts w:eastAsia="Times New Roman" w:cs="Times New Roman" w:ascii="Times New Roman" w:hAnsi="Times New Roman"/>
          <w:bCs/>
          <w:iCs/>
          <w:color w:val="auto"/>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pPr>
        <w:pStyle w:val="Normal"/>
        <w:numPr>
          <w:ilvl w:val="0"/>
          <w:numId w:val="17"/>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4" w:name="n815"/>
      <w:bookmarkEnd w:id="64"/>
      <w:r>
        <w:rPr>
          <w:rFonts w:eastAsia="Times New Roman" w:cs="Times New Roman" w:ascii="Times New Roman" w:hAnsi="Times New Roman"/>
          <w:bCs/>
          <w:iCs/>
          <w:color w:val="auto"/>
          <w:sz w:val="28"/>
          <w:szCs w:val="28"/>
        </w:rPr>
        <w:t>Сприяти виконанню дитиною освітньої програми та досягненню дитиною передбачених нею результатів навчання;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5" w:name="n816"/>
      <w:bookmarkEnd w:id="65"/>
      <w:r>
        <w:rPr>
          <w:rFonts w:eastAsia="Times New Roman" w:cs="Times New Roman" w:ascii="Times New Roman" w:hAnsi="Times New Roman"/>
          <w:bCs/>
          <w:iCs/>
          <w:color w:val="auto"/>
          <w:sz w:val="28"/>
          <w:szCs w:val="28"/>
        </w:rPr>
        <w:t>Поважати гідність, права, свободи і законні інтереси дитини та інших учасників освітнього процесу;</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6" w:name="n817"/>
      <w:bookmarkEnd w:id="66"/>
      <w:r>
        <w:rPr>
          <w:rFonts w:eastAsia="Times New Roman" w:cs="Times New Roman" w:ascii="Times New Roman" w:hAnsi="Times New Roman"/>
          <w:bCs/>
          <w:iCs/>
          <w:color w:val="auto"/>
          <w:sz w:val="28"/>
          <w:szCs w:val="28"/>
        </w:rPr>
        <w:t>Дбати про фізичне і психічне здоров’я дитини, сприяти розвитку її здібностей, формувати навички здорового способу життя;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7" w:name="n818"/>
      <w:bookmarkEnd w:id="67"/>
      <w:r>
        <w:rPr>
          <w:rFonts w:eastAsia="Times New Roman" w:cs="Times New Roman" w:ascii="Times New Roman" w:hAnsi="Times New Roman"/>
          <w:bCs/>
          <w:iCs/>
          <w:color w:val="auto"/>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8" w:name="n819"/>
      <w:bookmarkEnd w:id="68"/>
      <w:r>
        <w:rPr>
          <w:rFonts w:eastAsia="Times New Roman" w:cs="Times New Roman" w:ascii="Times New Roman" w:hAnsi="Times New Roman"/>
          <w:bCs/>
          <w:iCs/>
          <w:color w:val="auto"/>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69" w:name="n820"/>
      <w:bookmarkEnd w:id="69"/>
      <w:r>
        <w:rPr>
          <w:rFonts w:eastAsia="Times New Roman" w:cs="Times New Roman" w:ascii="Times New Roman" w:hAnsi="Times New Roman"/>
          <w:bCs/>
          <w:iCs/>
          <w:color w:val="auto"/>
          <w:sz w:val="28"/>
          <w:szCs w:val="28"/>
        </w:rPr>
        <w:t>Формувати у дітей усвідомлення необхідності додержуватися</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w:t>
      </w:r>
      <w:hyperlink r:id="rId6" w:tgtFrame="_blank">
        <w:r>
          <w:rPr>
            <w:rFonts w:eastAsia="Times New Roman" w:cs="Times New Roman" w:ascii="Times New Roman" w:hAnsi="Times New Roman"/>
            <w:bCs/>
            <w:iCs/>
            <w:color w:val="auto"/>
            <w:sz w:val="28"/>
            <w:szCs w:val="28"/>
            <w:lang w:val="uk-UA"/>
          </w:rPr>
          <w:t>Конституції</w:t>
        </w:r>
      </w:hyperlink>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xml:space="preserve"> та законів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захищати суверенітет і територіальну цілісність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країни;</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0" w:name="n821"/>
      <w:bookmarkEnd w:id="70"/>
      <w:r>
        <w:rPr>
          <w:rFonts w:eastAsia="Times New Roman" w:cs="Times New Roman" w:ascii="Times New Roman" w:hAnsi="Times New Roman"/>
          <w:bCs/>
          <w:iCs/>
          <w:color w:val="auto"/>
          <w:sz w:val="28"/>
          <w:szCs w:val="28"/>
        </w:rPr>
        <w:t xml:space="preserve">Виховувати у дитини повагу до державної мови та державних символів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національних, історичних, культурних цінностей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 xml:space="preserve">країни, дбайливе ставлення до історико-культурного надбання </w:t>
      </w:r>
      <w:r>
        <w:rPr>
          <w:rFonts w:eastAsia="Times New Roman" w:cs="Times New Roman" w:ascii="Times New Roman" w:hAnsi="Times New Roman"/>
          <w:bCs/>
          <w:iCs/>
          <w:color w:val="auto"/>
          <w:sz w:val="28"/>
          <w:szCs w:val="28"/>
          <w:lang w:val="uk-UA"/>
        </w:rPr>
        <w:t>У</w:t>
      </w:r>
      <w:r>
        <w:rPr>
          <w:rFonts w:eastAsia="Times New Roman" w:cs="Times New Roman" w:ascii="Times New Roman" w:hAnsi="Times New Roman"/>
          <w:bCs/>
          <w:iCs/>
          <w:color w:val="auto"/>
          <w:sz w:val="28"/>
          <w:szCs w:val="28"/>
        </w:rPr>
        <w:t>країни;</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1" w:name="n822"/>
      <w:bookmarkEnd w:id="71"/>
      <w:r>
        <w:rPr>
          <w:rFonts w:eastAsia="Times New Roman" w:cs="Times New Roman" w:ascii="Times New Roman" w:hAnsi="Times New Roman"/>
          <w:bCs/>
          <w:iCs/>
          <w:color w:val="auto"/>
          <w:sz w:val="28"/>
          <w:szCs w:val="28"/>
        </w:rPr>
        <w:t>Дотримуватися</w:t>
      </w:r>
      <w:r>
        <w:rPr>
          <w:rFonts w:eastAsia="Times New Roman" w:cs="Times New Roman" w:ascii="Times New Roman" w:hAnsi="Times New Roman"/>
          <w:bCs/>
          <w:iCs/>
          <w:color w:val="auto"/>
          <w:sz w:val="28"/>
          <w:szCs w:val="28"/>
          <w:lang w:val="uk-UA"/>
        </w:rPr>
        <w:t xml:space="preserve"> </w:t>
      </w:r>
      <w:r>
        <w:rPr>
          <w:rFonts w:eastAsia="Times New Roman" w:cs="Times New Roman" w:ascii="Times New Roman" w:hAnsi="Times New Roman"/>
          <w:bCs/>
          <w:iCs/>
          <w:color w:val="auto"/>
          <w:sz w:val="28"/>
          <w:szCs w:val="28"/>
        </w:rPr>
        <w:t xml:space="preserve">установчих документів, </w:t>
      </w:r>
      <w:r>
        <w:rPr>
          <w:rFonts w:eastAsia="Times New Roman" w:cs="Times New Roman" w:ascii="Times New Roman" w:hAnsi="Times New Roman"/>
          <w:bCs/>
          <w:iCs/>
          <w:color w:val="auto"/>
          <w:sz w:val="28"/>
          <w:szCs w:val="28"/>
          <w:lang w:val="uk-UA"/>
        </w:rPr>
        <w:t>П</w:t>
      </w:r>
      <w:r>
        <w:rPr>
          <w:rFonts w:eastAsia="Times New Roman" w:cs="Times New Roman" w:ascii="Times New Roman" w:hAnsi="Times New Roman"/>
          <w:bCs/>
          <w:iCs/>
          <w:color w:val="auto"/>
          <w:sz w:val="28"/>
          <w:szCs w:val="28"/>
        </w:rPr>
        <w:t>равил внутрішнього розпорядку закладу</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2" w:name="n2167"/>
      <w:bookmarkEnd w:id="72"/>
      <w:r>
        <w:rPr>
          <w:rFonts w:eastAsia="Times New Roman" w:cs="Times New Roman" w:ascii="Times New Roman" w:hAnsi="Times New Roman"/>
          <w:bCs/>
          <w:iCs/>
          <w:color w:val="auto"/>
          <w:sz w:val="28"/>
          <w:szCs w:val="28"/>
        </w:rPr>
        <w:t>Сприяти керівництву закладу освіти у проведенні розслідування щодо випадків булінгу (цькування);</w:t>
      </w:r>
    </w:p>
    <w:p>
      <w:pPr>
        <w:pStyle w:val="Normal"/>
        <w:numPr>
          <w:ilvl w:val="0"/>
          <w:numId w:val="18"/>
        </w:numPr>
        <w:shd w:val="clear" w:color="auto" w:fill="FFFFFF"/>
        <w:spacing w:before="0" w:after="0"/>
        <w:contextualSpacing/>
        <w:jc w:val="both"/>
        <w:outlineLvl w:val="1"/>
        <w:rPr>
          <w:rFonts w:ascii="Times New Roman" w:hAnsi="Times New Roman" w:eastAsia="Times New Roman" w:cs="Times New Roman"/>
          <w:bCs/>
          <w:color w:val="auto"/>
          <w:sz w:val="28"/>
          <w:szCs w:val="28"/>
        </w:rPr>
      </w:pPr>
      <w:bookmarkStart w:id="73" w:name="n2168"/>
      <w:bookmarkStart w:id="74" w:name="n2169"/>
      <w:bookmarkEnd w:id="73"/>
      <w:bookmarkEnd w:id="74"/>
      <w:r>
        <w:rPr>
          <w:rFonts w:eastAsia="Times New Roman" w:cs="Times New Roman" w:ascii="Times New Roman" w:hAnsi="Times New Roman"/>
          <w:bCs/>
          <w:iCs/>
          <w:color w:val="auto"/>
          <w:sz w:val="28"/>
          <w:szCs w:val="28"/>
        </w:rPr>
        <w:t>Виконувати рішення та рекомендації комісії з розгляду випадків булінгу (цькування) в закладі</w:t>
      </w:r>
      <w:r>
        <w:rPr>
          <w:rFonts w:eastAsia="Times New Roman" w:cs="Times New Roman" w:ascii="Times New Roman" w:hAnsi="Times New Roman"/>
          <w:bCs/>
          <w:iCs/>
          <w:color w:val="auto"/>
          <w:sz w:val="28"/>
          <w:szCs w:val="28"/>
          <w:lang w:val="uk-UA"/>
        </w:rPr>
        <w:t xml:space="preserve"> освіти</w:t>
      </w:r>
      <w:r>
        <w:rPr>
          <w:rFonts w:eastAsia="Times New Roman" w:cs="Times New Roman" w:ascii="Times New Roman" w:hAnsi="Times New Roman"/>
          <w:bCs/>
          <w:iCs/>
          <w:color w:val="auto"/>
          <w:sz w:val="28"/>
          <w:szCs w:val="28"/>
        </w:rPr>
        <w:t>.</w:t>
      </w:r>
    </w:p>
    <w:p>
      <w:pPr>
        <w:pStyle w:val="Normal"/>
        <w:spacing w:before="0" w:after="0"/>
        <w:ind w:firstLine="426"/>
        <w:contextualSpacing/>
        <w:jc w:val="both"/>
        <w:rPr>
          <w:rFonts w:ascii="Times New Roman" w:hAnsi="Times New Roman" w:eastAsia="Calibri" w:cs="Times New Roman" w:eastAsiaTheme="minorHAnsi"/>
          <w:color w:val="auto"/>
          <w:sz w:val="28"/>
          <w:szCs w:val="28"/>
          <w:lang w:eastAsia="en-US"/>
        </w:rPr>
      </w:pPr>
      <w:bookmarkStart w:id="75" w:name="n825"/>
      <w:bookmarkStart w:id="76" w:name="n824"/>
      <w:bookmarkStart w:id="77" w:name="n823"/>
      <w:bookmarkStart w:id="78" w:name="n2166"/>
      <w:bookmarkEnd w:id="75"/>
      <w:bookmarkEnd w:id="76"/>
      <w:bookmarkEnd w:id="77"/>
      <w:bookmarkEnd w:id="78"/>
      <w:r>
        <w:rPr>
          <w:rFonts w:eastAsia="Calibri" w:cs="Times New Roman" w:ascii="Times New Roman" w:hAnsi="Times New Roman" w:eastAsiaTheme="minorHAnsi"/>
          <w:color w:val="auto"/>
          <w:sz w:val="28"/>
          <w:szCs w:val="28"/>
          <w:lang w:val="uk-UA" w:eastAsia="en-US"/>
        </w:rPr>
        <w:t xml:space="preserve">3.29. </w:t>
      </w:r>
      <w:r>
        <w:rPr>
          <w:rFonts w:eastAsia="Calibri" w:cs="Times New Roman" w:ascii="Times New Roman" w:hAnsi="Times New Roman" w:eastAsiaTheme="minorHAnsi"/>
          <w:color w:val="auto"/>
          <w:sz w:val="28"/>
          <w:szCs w:val="28"/>
          <w:lang w:eastAsia="en-US"/>
        </w:rPr>
        <w:t xml:space="preserve">У разі невиконання батьками </w:t>
      </w:r>
      <w:r>
        <w:rPr>
          <w:rFonts w:eastAsia="Calibri" w:cs="Times New Roman" w:ascii="Times New Roman" w:hAnsi="Times New Roman" w:eastAsiaTheme="minorHAnsi"/>
          <w:color w:val="auto"/>
          <w:sz w:val="28"/>
          <w:szCs w:val="28"/>
          <w:lang w:val="uk-UA" w:eastAsia="en-US"/>
        </w:rPr>
        <w:t>або</w:t>
      </w:r>
      <w:r>
        <w:rPr>
          <w:rFonts w:eastAsia="Calibri" w:cs="Times New Roman" w:ascii="Times New Roman" w:hAnsi="Times New Roman" w:eastAsiaTheme="minorHAnsi"/>
          <w:color w:val="auto"/>
          <w:sz w:val="28"/>
          <w:szCs w:val="28"/>
          <w:lang w:eastAsia="en-US"/>
        </w:rPr>
        <w:t xml:space="preserve">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pPr>
        <w:pStyle w:val="ListParagraph"/>
        <w:tabs>
          <w:tab w:val="clear" w:pos="708"/>
          <w:tab w:val="left" w:pos="851" w:leader="none"/>
          <w:tab w:val="left" w:pos="1134" w:leader="none"/>
        </w:tabs>
        <w:spacing w:before="0" w:after="0"/>
        <w:ind w:left="0" w:firstLine="426"/>
        <w:contextualSpacing/>
        <w:jc w:val="both"/>
        <w:rPr>
          <w:rFonts w:ascii="Times New Roman" w:hAnsi="Times New Roman" w:eastAsia="Calibri" w:eastAsiaTheme="minorHAnsi"/>
          <w:sz w:val="36"/>
          <w:szCs w:val="28"/>
          <w:lang w:val="uk-UA" w:eastAsia="en-US"/>
        </w:rPr>
      </w:pPr>
      <w:r>
        <w:rPr>
          <w:rFonts w:ascii="Times New Roman" w:hAnsi="Times New Roman"/>
          <w:sz w:val="28"/>
          <w:lang w:val="uk-UA"/>
        </w:rPr>
        <w:t>3.30. Права і обов'язки інших працівників закладу освіти регулюються трудовим законодавством, Статутом та Правилами внутрішнього розпорядку закладу освіти, посадовою інструкцією.</w:t>
      </w:r>
    </w:p>
    <w:p>
      <w:pPr>
        <w:pStyle w:val="Normal"/>
        <w:spacing w:before="0" w:after="0"/>
        <w:ind w:left="426" w:hanging="0"/>
        <w:contextualSpacing/>
        <w:jc w:val="both"/>
        <w:rPr>
          <w:rFonts w:ascii="Times New Roman" w:hAnsi="Times New Roman" w:eastAsia="Calibri" w:cs="Times New Roman" w:eastAsiaTheme="minorHAnsi"/>
          <w:color w:val="auto"/>
          <w:sz w:val="28"/>
          <w:szCs w:val="28"/>
          <w:lang w:val="uk-UA" w:eastAsia="en-US"/>
        </w:rPr>
      </w:pPr>
      <w:r>
        <w:rPr>
          <w:rFonts w:eastAsia="Calibri" w:cs="Times New Roman" w:eastAsiaTheme="minorHAnsi" w:ascii="Times New Roman" w:hAnsi="Times New Roman"/>
          <w:color w:val="auto"/>
          <w:sz w:val="28"/>
          <w:szCs w:val="28"/>
          <w:lang w:val="uk-UA" w:eastAsia="en-US"/>
        </w:rPr>
      </w:r>
    </w:p>
    <w:p>
      <w:pPr>
        <w:pStyle w:val="Normal"/>
        <w:spacing w:before="0" w:after="0"/>
        <w:ind w:left="426" w:hanging="0"/>
        <w:contextualSpacing/>
        <w:jc w:val="center"/>
        <w:rPr>
          <w:rFonts w:ascii="Times New Roman" w:hAnsi="Times New Roman" w:eastAsia="Times New Roman" w:cs="Times New Roman"/>
          <w:b/>
          <w:b/>
          <w:bCs/>
          <w:color w:val="auto"/>
          <w:sz w:val="28"/>
          <w:szCs w:val="28"/>
          <w:lang w:val="uk-UA" w:eastAsia="zh-CN"/>
        </w:rPr>
      </w:pPr>
      <w:r>
        <w:rPr>
          <w:rFonts w:eastAsia="Times New Roman" w:cs="Times New Roman" w:ascii="Times New Roman" w:hAnsi="Times New Roman"/>
          <w:b/>
          <w:bCs/>
          <w:color w:val="auto"/>
          <w:sz w:val="28"/>
          <w:szCs w:val="28"/>
          <w:lang w:val="uk-UA" w:eastAsia="zh-CN"/>
        </w:rPr>
        <w:t>ІV. УПРАВЛІННЯ ЗАКЛАДОМ ОСВІТИ</w:t>
      </w:r>
    </w:p>
    <w:p>
      <w:pPr>
        <w:pStyle w:val="Normal"/>
        <w:spacing w:before="0" w:after="0"/>
        <w:ind w:left="426" w:hanging="0"/>
        <w:contextualSpacing/>
        <w:jc w:val="center"/>
        <w:rPr>
          <w:rFonts w:ascii="Times New Roman" w:hAnsi="Times New Roman" w:eastAsia="Times New Roman" w:cs="Times New Roman"/>
          <w:bCs/>
          <w:color w:val="auto"/>
          <w:sz w:val="28"/>
          <w:szCs w:val="28"/>
          <w:lang w:val="uk-UA" w:eastAsia="zh-CN"/>
        </w:rPr>
      </w:pPr>
      <w:r>
        <w:rPr>
          <w:rFonts w:eastAsia="Times New Roman" w:cs="Times New Roman" w:ascii="Times New Roman" w:hAnsi="Times New Roman"/>
          <w:bCs/>
          <w:color w:val="auto"/>
          <w:sz w:val="28"/>
          <w:szCs w:val="28"/>
          <w:lang w:val="uk-UA" w:eastAsia="zh-CN"/>
        </w:rPr>
      </w:r>
    </w:p>
    <w:p>
      <w:pPr>
        <w:pStyle w:val="Normal"/>
        <w:numPr>
          <w:ilvl w:val="1"/>
          <w:numId w:val="19"/>
        </w:numPr>
        <w:tabs>
          <w:tab w:val="clear" w:pos="708"/>
          <w:tab w:val="left" w:pos="567"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eastAsia="Times New Roman" w:ascii="Times New Roman" w:hAnsi="Times New Roman"/>
          <w:color w:val="auto"/>
          <w:sz w:val="28"/>
          <w:szCs w:val="24"/>
        </w:rPr>
        <w:t>Управління закладом</w:t>
      </w:r>
      <w:r>
        <w:rPr>
          <w:rFonts w:eastAsia="Times New Roman" w:ascii="Times New Roman" w:hAnsi="Times New Roman"/>
          <w:color w:val="auto"/>
          <w:sz w:val="28"/>
          <w:szCs w:val="24"/>
          <w:lang w:val="uk-UA"/>
        </w:rPr>
        <w:t xml:space="preserve"> освіти</w:t>
      </w:r>
      <w:r>
        <w:rPr>
          <w:rFonts w:eastAsia="Times New Roman" w:ascii="Times New Roman" w:hAnsi="Times New Roman"/>
          <w:color w:val="auto"/>
          <w:sz w:val="28"/>
          <w:szCs w:val="24"/>
        </w:rPr>
        <w:t xml:space="preserve"> в межах повноважень, визначених законами та Статутом цього закладу</w:t>
      </w:r>
      <w:r>
        <w:rPr>
          <w:rFonts w:eastAsia="Times New Roman" w:ascii="Times New Roman" w:hAnsi="Times New Roman"/>
          <w:color w:val="auto"/>
          <w:sz w:val="28"/>
          <w:szCs w:val="24"/>
          <w:lang w:val="uk-UA"/>
        </w:rPr>
        <w:t xml:space="preserve"> освіти</w:t>
      </w:r>
      <w:r>
        <w:rPr>
          <w:rFonts w:eastAsia="Times New Roman" w:ascii="Times New Roman" w:hAnsi="Times New Roman"/>
          <w:color w:val="auto"/>
          <w:sz w:val="28"/>
          <w:szCs w:val="24"/>
        </w:rPr>
        <w:t>, здійснюють:</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rPr>
        <w:t>засновник</w:t>
      </w:r>
      <w:r>
        <w:rPr>
          <w:rFonts w:ascii="Times New Roman" w:hAnsi="Times New Roman"/>
          <w:sz w:val="28"/>
          <w:szCs w:val="24"/>
          <w:lang w:val="uk-UA"/>
        </w:rPr>
        <w:t xml:space="preserve"> або уповноважений орган</w:t>
      </w:r>
      <w:r>
        <w:rPr>
          <w:rFonts w:ascii="Times New Roman" w:hAnsi="Times New Roman"/>
          <w:sz w:val="28"/>
          <w:szCs w:val="24"/>
        </w:rPr>
        <w:t>;</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директор</w:t>
      </w:r>
      <w:r>
        <w:rPr>
          <w:rFonts w:ascii="Times New Roman" w:hAnsi="Times New Roman"/>
          <w:sz w:val="28"/>
          <w:szCs w:val="24"/>
        </w:rPr>
        <w:t xml:space="preserve"> закладу</w:t>
      </w:r>
      <w:r>
        <w:rPr>
          <w:rFonts w:ascii="Times New Roman" w:hAnsi="Times New Roman"/>
          <w:sz w:val="28"/>
          <w:szCs w:val="24"/>
          <w:lang w:val="uk-UA"/>
        </w:rPr>
        <w:t xml:space="preserve"> освіти (безпосереднє керівництво)</w:t>
      </w:r>
      <w:r>
        <w:rPr>
          <w:rFonts w:ascii="Times New Roman" w:hAnsi="Times New Roman"/>
          <w:sz w:val="28"/>
          <w:szCs w:val="24"/>
        </w:rPr>
        <w:t>;</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педагогічна рада закладу освіти;</w:t>
      </w:r>
    </w:p>
    <w:p>
      <w:pPr>
        <w:pStyle w:val="ListParagraph"/>
        <w:numPr>
          <w:ilvl w:val="0"/>
          <w:numId w:val="7"/>
        </w:numPr>
        <w:spacing w:before="0" w:after="0"/>
        <w:contextualSpacing/>
        <w:jc w:val="both"/>
        <w:rPr>
          <w:rFonts w:ascii="Times New Roman" w:hAnsi="Times New Roman"/>
          <w:sz w:val="28"/>
          <w:szCs w:val="24"/>
        </w:rPr>
      </w:pPr>
      <w:r>
        <w:rPr>
          <w:rFonts w:ascii="Times New Roman" w:hAnsi="Times New Roman"/>
          <w:sz w:val="28"/>
          <w:szCs w:val="24"/>
          <w:lang w:val="uk-UA"/>
        </w:rPr>
        <w:t xml:space="preserve">вищий </w:t>
      </w:r>
      <w:r>
        <w:rPr>
          <w:rFonts w:ascii="Times New Roman" w:hAnsi="Times New Roman"/>
          <w:sz w:val="28"/>
          <w:szCs w:val="24"/>
        </w:rPr>
        <w:t>колегіальний орган громадського самоврядування</w:t>
      </w:r>
      <w:r>
        <w:rPr>
          <w:rFonts w:ascii="Times New Roman" w:hAnsi="Times New Roman"/>
          <w:sz w:val="28"/>
          <w:szCs w:val="24"/>
          <w:lang w:val="uk-UA"/>
        </w:rPr>
        <w:t xml:space="preserve"> закладу освіти</w:t>
      </w:r>
      <w:r>
        <w:rPr>
          <w:rFonts w:ascii="Times New Roman" w:hAnsi="Times New Roman"/>
          <w:sz w:val="28"/>
          <w:szCs w:val="24"/>
        </w:rPr>
        <w:t>;</w:t>
      </w:r>
    </w:p>
    <w:p>
      <w:pPr>
        <w:pStyle w:val="ListParagraph"/>
        <w:numPr>
          <w:ilvl w:val="0"/>
          <w:numId w:val="7"/>
        </w:numPr>
        <w:tabs>
          <w:tab w:val="clear" w:pos="708"/>
          <w:tab w:val="left" w:pos="851" w:leader="none"/>
        </w:tabs>
        <w:spacing w:before="0" w:after="0"/>
        <w:contextualSpacing/>
        <w:jc w:val="both"/>
        <w:rPr>
          <w:rFonts w:ascii="Times New Roman" w:hAnsi="Times New Roman"/>
          <w:sz w:val="28"/>
          <w:szCs w:val="28"/>
        </w:rPr>
      </w:pPr>
      <w:r>
        <w:rPr>
          <w:rFonts w:ascii="Times New Roman" w:hAnsi="Times New Roman"/>
          <w:sz w:val="28"/>
          <w:szCs w:val="24"/>
        </w:rPr>
        <w:t xml:space="preserve">інші органи, передбачені спеціальними законами та/або </w:t>
      </w:r>
      <w:r>
        <w:rPr>
          <w:rFonts w:ascii="Times New Roman" w:hAnsi="Times New Roman"/>
          <w:sz w:val="28"/>
          <w:szCs w:val="24"/>
          <w:lang w:val="uk-UA"/>
        </w:rPr>
        <w:t xml:space="preserve">цим </w:t>
      </w:r>
      <w:r>
        <w:rPr>
          <w:rFonts w:ascii="Times New Roman" w:hAnsi="Times New Roman"/>
          <w:sz w:val="28"/>
          <w:szCs w:val="24"/>
        </w:rPr>
        <w:t>Статутом</w:t>
      </w:r>
      <w:r>
        <w:rPr>
          <w:rFonts w:ascii="Times New Roman" w:hAnsi="Times New Roman"/>
          <w:sz w:val="28"/>
          <w:szCs w:val="24"/>
          <w:lang w:val="uk-UA"/>
        </w:rPr>
        <w:t>.</w:t>
      </w:r>
    </w:p>
    <w:p>
      <w:pPr>
        <w:pStyle w:val="ListParagraph"/>
        <w:numPr>
          <w:ilvl w:val="1"/>
          <w:numId w:val="19"/>
        </w:numPr>
        <w:tabs>
          <w:tab w:val="clear" w:pos="708"/>
          <w:tab w:val="left" w:pos="851" w:leader="none"/>
        </w:tabs>
        <w:spacing w:before="0" w:after="0"/>
        <w:contextualSpacing/>
        <w:jc w:val="both"/>
        <w:rPr>
          <w:rFonts w:ascii="Times New Roman" w:hAnsi="Times New Roman"/>
          <w:sz w:val="28"/>
          <w:szCs w:val="28"/>
        </w:rPr>
      </w:pPr>
      <w:r>
        <w:rPr>
          <w:rFonts w:ascii="Times New Roman" w:hAnsi="Times New Roman"/>
          <w:sz w:val="28"/>
          <w:szCs w:val="24"/>
        </w:rPr>
        <w:t xml:space="preserve">  </w:t>
      </w:r>
      <w:r>
        <w:rPr>
          <w:rFonts w:eastAsia="SimSun;宋体" w:ascii="Times New Roman" w:hAnsi="Times New Roman"/>
          <w:b/>
          <w:bCs/>
          <w:kern w:val="2"/>
          <w:sz w:val="28"/>
          <w:szCs w:val="28"/>
          <w:lang w:bidi="hi-IN"/>
        </w:rPr>
        <w:t>Засновник</w:t>
      </w:r>
      <w:r>
        <w:rPr>
          <w:rFonts w:eastAsia="SimSun;宋体" w:ascii="Times New Roman" w:hAnsi="Times New Roman"/>
          <w:kern w:val="2"/>
          <w:sz w:val="28"/>
          <w:szCs w:val="28"/>
          <w:lang w:bidi="hi-IN"/>
        </w:rPr>
        <w:t>:</w:t>
      </w:r>
    </w:p>
    <w:p>
      <w:pPr>
        <w:pStyle w:val="Normal"/>
        <w:numPr>
          <w:ilvl w:val="2"/>
          <w:numId w:val="19"/>
        </w:numPr>
        <w:suppressAutoHyphens w:val="true"/>
        <w:spacing w:before="0" w:after="0"/>
        <w:ind w:left="0" w:firstLine="709"/>
        <w:contextualSpacing/>
        <w:jc w:val="both"/>
        <w:rPr>
          <w:rFonts w:ascii="Times New Roman" w:hAnsi="Times New Roman" w:eastAsia="SimSun;宋体" w:cs="Times New Roman"/>
          <w:color w:val="auto"/>
          <w:kern w:val="2"/>
          <w:sz w:val="28"/>
          <w:szCs w:val="28"/>
          <w:lang w:bidi="hi-IN"/>
        </w:rPr>
      </w:pPr>
      <w:r>
        <w:rPr>
          <w:rFonts w:eastAsia="SimSun;宋体" w:cs="Times New Roman" w:ascii="Times New Roman" w:hAnsi="Times New Roman"/>
          <w:color w:val="auto"/>
          <w:kern w:val="2"/>
          <w:sz w:val="28"/>
          <w:szCs w:val="28"/>
          <w:lang w:bidi="hi-IN"/>
        </w:rPr>
        <w:t>приймає рішення про створення, реорганізацію</w:t>
      </w:r>
      <w:r>
        <w:rPr>
          <w:rFonts w:eastAsia="SimSun;宋体" w:cs="Times New Roman" w:ascii="Times New Roman" w:hAnsi="Times New Roman"/>
          <w:color w:val="auto"/>
          <w:kern w:val="2"/>
          <w:sz w:val="28"/>
          <w:szCs w:val="28"/>
          <w:lang w:val="uk-UA" w:bidi="hi-IN"/>
        </w:rPr>
        <w:t>,</w:t>
      </w:r>
      <w:r>
        <w:rPr>
          <w:rFonts w:eastAsia="SimSun;宋体" w:cs="Times New Roman" w:ascii="Times New Roman" w:hAnsi="Times New Roman"/>
          <w:color w:val="auto"/>
          <w:kern w:val="2"/>
          <w:sz w:val="28"/>
          <w:szCs w:val="28"/>
          <w:lang w:bidi="hi-IN"/>
        </w:rPr>
        <w:t xml:space="preserve"> ліквідацію </w:t>
      </w:r>
      <w:r>
        <w:rPr>
          <w:rFonts w:cs="Times New Roman" w:ascii="Times New Roman" w:hAnsi="Times New Roman"/>
          <w:color w:val="000000"/>
          <w:sz w:val="28"/>
          <w:szCs w:val="28"/>
          <w:shd w:fill="FFFFFF" w:val="clear"/>
        </w:rPr>
        <w:t>чи перепрофілювання (зміну типу)</w:t>
      </w:r>
      <w:r>
        <w:rPr>
          <w:rFonts w:eastAsia="SimSun;宋体" w:cs="Times New Roman" w:ascii="Times New Roman" w:hAnsi="Times New Roman"/>
          <w:color w:val="auto"/>
          <w:kern w:val="2"/>
          <w:sz w:val="28"/>
          <w:szCs w:val="28"/>
          <w:lang w:val="uk-UA" w:bidi="hi-IN"/>
        </w:rPr>
        <w:t xml:space="preserve"> закладу освіти</w:t>
      </w:r>
      <w:r>
        <w:rPr>
          <w:rFonts w:eastAsia="SimSun;宋体" w:cs="Times New Roman" w:ascii="Times New Roman" w:hAnsi="Times New Roman"/>
          <w:color w:val="auto"/>
          <w:kern w:val="2"/>
          <w:sz w:val="28"/>
          <w:szCs w:val="28"/>
          <w:lang w:bidi="hi-IN"/>
        </w:rPr>
        <w:t>;</w:t>
      </w:r>
    </w:p>
    <w:p>
      <w:pPr>
        <w:pStyle w:val="Normal"/>
        <w:numPr>
          <w:ilvl w:val="2"/>
          <w:numId w:val="19"/>
        </w:numPr>
        <w:suppressAutoHyphens w:val="true"/>
        <w:spacing w:before="0" w:after="0"/>
        <w:ind w:left="0" w:firstLine="709"/>
        <w:contextualSpacing/>
        <w:jc w:val="both"/>
        <w:rPr>
          <w:rFonts w:ascii="Times New Roman" w:hAnsi="Times New Roman" w:cs="Times New Roman"/>
          <w:color w:val="auto"/>
          <w:sz w:val="28"/>
          <w:szCs w:val="28"/>
        </w:rPr>
      </w:pPr>
      <w:r>
        <w:rPr>
          <w:rFonts w:cs="Times New Roman" w:ascii="Times New Roman" w:hAnsi="Times New Roman"/>
          <w:color w:val="000000"/>
          <w:sz w:val="28"/>
          <w:szCs w:val="28"/>
          <w:shd w:fill="FFFFFF" w:val="clear"/>
        </w:rPr>
        <w:t xml:space="preserve">затверджує </w:t>
      </w:r>
      <w:r>
        <w:rPr>
          <w:rFonts w:cs="Times New Roman" w:ascii="Times New Roman" w:hAnsi="Times New Roman"/>
          <w:color w:val="000000"/>
          <w:sz w:val="28"/>
          <w:szCs w:val="28"/>
          <w:shd w:fill="FFFFFF" w:val="clear"/>
          <w:lang w:val="uk-UA"/>
        </w:rPr>
        <w:t>С</w:t>
      </w:r>
      <w:r>
        <w:rPr>
          <w:rFonts w:cs="Times New Roman" w:ascii="Times New Roman" w:hAnsi="Times New Roman"/>
          <w:color w:val="000000"/>
          <w:sz w:val="28"/>
          <w:szCs w:val="28"/>
          <w:shd w:fill="FFFFFF" w:val="clear"/>
        </w:rPr>
        <w:t xml:space="preserve">татут </w:t>
      </w:r>
      <w:r>
        <w:rPr>
          <w:rFonts w:cs="Times New Roman" w:ascii="Times New Roman" w:hAnsi="Times New Roman"/>
          <w:color w:val="000000"/>
          <w:sz w:val="28"/>
          <w:szCs w:val="28"/>
          <w:shd w:fill="FFFFFF" w:val="clear"/>
          <w:lang w:val="uk-UA"/>
        </w:rPr>
        <w:t xml:space="preserve">закладу освіти </w:t>
      </w:r>
      <w:r>
        <w:rPr>
          <w:rFonts w:cs="Times New Roman" w:ascii="Times New Roman" w:hAnsi="Times New Roman"/>
          <w:color w:val="000000"/>
          <w:sz w:val="28"/>
          <w:szCs w:val="28"/>
          <w:shd w:fill="FFFFFF" w:val="clear"/>
        </w:rPr>
        <w:t>(його нову редакцію)</w:t>
      </w:r>
      <w:r>
        <w:rPr>
          <w:rFonts w:cs="Times New Roman" w:ascii="Times New Roman" w:hAnsi="Times New Roman"/>
          <w:color w:val="000000"/>
          <w:sz w:val="28"/>
          <w:szCs w:val="28"/>
          <w:shd w:fill="FFFFFF" w:val="clear"/>
          <w:lang w:val="uk-UA"/>
        </w:rPr>
        <w:t>;</w:t>
      </w:r>
    </w:p>
    <w:p>
      <w:pPr>
        <w:pStyle w:val="Normal"/>
        <w:tabs>
          <w:tab w:val="clear" w:pos="708"/>
          <w:tab w:val="left" w:pos="851" w:leader="none"/>
          <w:tab w:val="left" w:pos="1134" w:leader="none"/>
        </w:tabs>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.2.3. затверджує Порядок конкурсного добору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w:t>
      </w:r>
    </w:p>
    <w:p>
      <w:pPr>
        <w:pStyle w:val="Normal"/>
        <w:numPr>
          <w:ilvl w:val="1"/>
          <w:numId w:val="19"/>
        </w:numPr>
        <w:tabs>
          <w:tab w:val="clear" w:pos="708"/>
          <w:tab w:val="left" w:pos="851" w:leader="none"/>
        </w:tabs>
        <w:suppressAutoHyphens w:val="true"/>
        <w:spacing w:before="0" w:after="0"/>
        <w:ind w:left="0" w:firstLine="426"/>
        <w:contextualSpacing/>
        <w:jc w:val="both"/>
        <w:rPr>
          <w:rFonts w:ascii="Times New Roman" w:hAnsi="Times New Roman" w:cs="Times New Roman"/>
          <w:color w:val="auto"/>
          <w:sz w:val="28"/>
          <w:szCs w:val="28"/>
        </w:rPr>
      </w:pPr>
      <w:r>
        <w:rPr>
          <w:rFonts w:eastAsia="SimSun;宋体" w:cs="Times New Roman" w:ascii="Times New Roman" w:hAnsi="Times New Roman"/>
          <w:b/>
          <w:bCs/>
          <w:color w:val="auto"/>
          <w:kern w:val="2"/>
          <w:sz w:val="28"/>
          <w:szCs w:val="28"/>
          <w:lang w:bidi="hi-IN"/>
        </w:rPr>
        <w:t>Управління освіти виконавчого комітету Покровської міської</w:t>
      </w:r>
      <w:r>
        <w:rPr>
          <w:rFonts w:eastAsia="SimSun;宋体" w:cs="Times New Roman" w:ascii="Times New Roman" w:hAnsi="Times New Roman"/>
          <w:color w:val="auto"/>
          <w:kern w:val="2"/>
          <w:sz w:val="28"/>
          <w:szCs w:val="28"/>
          <w:lang w:bidi="hi-IN"/>
        </w:rPr>
        <w:t xml:space="preserve"> </w:t>
      </w:r>
      <w:r>
        <w:rPr>
          <w:rFonts w:eastAsia="SimSun;宋体" w:cs="Times New Roman" w:ascii="Times New Roman" w:hAnsi="Times New Roman"/>
          <w:color w:val="auto"/>
          <w:kern w:val="2"/>
          <w:sz w:val="28"/>
          <w:szCs w:val="28"/>
          <w:lang w:val="uk-UA" w:bidi="hi-IN"/>
        </w:rPr>
        <w:t xml:space="preserve"> </w:t>
      </w:r>
      <w:r>
        <w:rPr>
          <w:rFonts w:eastAsia="SimSun;宋体" w:cs="Times New Roman" w:ascii="Times New Roman" w:hAnsi="Times New Roman"/>
          <w:b/>
          <w:color w:val="auto"/>
          <w:kern w:val="2"/>
          <w:sz w:val="28"/>
          <w:szCs w:val="28"/>
          <w:lang w:bidi="hi-IN"/>
        </w:rPr>
        <w:t>ради</w:t>
      </w:r>
      <w:r>
        <w:rPr>
          <w:rFonts w:eastAsia="SimSun;宋体" w:cs="Times New Roman" w:ascii="Times New Roman" w:hAnsi="Times New Roman"/>
          <w:color w:val="auto"/>
          <w:kern w:val="2"/>
          <w:sz w:val="28"/>
          <w:szCs w:val="28"/>
          <w:lang w:bidi="hi-IN"/>
        </w:rPr>
        <w:t xml:space="preserve"> як уповноважений засновником орган управління: </w:t>
      </w:r>
    </w:p>
    <w:p>
      <w:pPr>
        <w:pStyle w:val="Normal"/>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.3.1. організовує та проводить конкурси на зайняття посади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w:t>
      </w:r>
    </w:p>
    <w:p>
      <w:pPr>
        <w:pStyle w:val="Normal"/>
        <w:suppressAutoHyphens w:val="true"/>
        <w:spacing w:before="0" w:after="0"/>
        <w:ind w:firstLine="709"/>
        <w:contextualSpacing/>
        <w:jc w:val="both"/>
        <w:rPr>
          <w:rFonts w:ascii="Times New Roman" w:hAnsi="Times New Roman" w:cs="Times New Roman"/>
          <w:color w:val="auto"/>
          <w:sz w:val="28"/>
          <w:szCs w:val="28"/>
        </w:rPr>
      </w:pPr>
      <w:r>
        <w:rPr>
          <w:rFonts w:eastAsia="SimSun;宋体" w:cs="Times New Roman" w:ascii="Times New Roman" w:hAnsi="Times New Roman"/>
          <w:color w:val="auto"/>
          <w:kern w:val="2"/>
          <w:sz w:val="28"/>
          <w:szCs w:val="28"/>
          <w:lang w:val="uk-UA" w:bidi="hi-IN"/>
        </w:rPr>
        <w:t>4</w:t>
      </w:r>
      <w:r>
        <w:rPr>
          <w:rFonts w:eastAsia="SimSun;宋体" w:cs="Times New Roman" w:ascii="Times New Roman" w:hAnsi="Times New Roman"/>
          <w:color w:val="auto"/>
          <w:kern w:val="2"/>
          <w:sz w:val="28"/>
          <w:szCs w:val="28"/>
          <w:lang w:bidi="hi-IN"/>
        </w:rPr>
        <w:t xml:space="preserve">.3.2. за результатами конкурсу призначає на посаду директора </w:t>
      </w:r>
      <w:r>
        <w:rPr>
          <w:rFonts w:eastAsia="SimSun;宋体" w:cs="Times New Roman" w:ascii="Times New Roman" w:hAnsi="Times New Roman"/>
          <w:color w:val="auto"/>
          <w:kern w:val="2"/>
          <w:sz w:val="28"/>
          <w:szCs w:val="28"/>
          <w:lang w:val="uk-UA" w:bidi="hi-IN"/>
        </w:rPr>
        <w:t>закладу освіти</w:t>
      </w:r>
      <w:r>
        <w:rPr>
          <w:rFonts w:eastAsia="SimSun;宋体" w:cs="Times New Roman" w:ascii="Times New Roman" w:hAnsi="Times New Roman"/>
          <w:color w:val="auto"/>
          <w:kern w:val="2"/>
          <w:sz w:val="28"/>
          <w:szCs w:val="28"/>
          <w:lang w:bidi="hi-IN"/>
        </w:rPr>
        <w:t xml:space="preserve"> та звільняє з посади, </w:t>
      </w:r>
      <w:r>
        <w:rPr>
          <w:rFonts w:cs="Times New Roman" w:ascii="Times New Roman" w:hAnsi="Times New Roman"/>
          <w:color w:val="auto"/>
          <w:sz w:val="28"/>
          <w:szCs w:val="28"/>
        </w:rPr>
        <w:t>затверджує його посадову інструкцію;</w:t>
      </w:r>
    </w:p>
    <w:p>
      <w:pPr>
        <w:pStyle w:val="Normal"/>
        <w:suppressAutoHyphens w:val="true"/>
        <w:spacing w:before="0" w:after="0"/>
        <w:ind w:firstLine="709"/>
        <w:contextualSpacing/>
        <w:jc w:val="both"/>
        <w:rPr>
          <w:rFonts w:ascii="Times New Roman" w:hAnsi="Times New Roman" w:eastAsia="SimSun;宋体" w:cs="Times New Roman"/>
          <w:color w:val="auto"/>
          <w:kern w:val="2"/>
          <w:sz w:val="28"/>
          <w:szCs w:val="28"/>
          <w:lang w:bidi="hi-IN"/>
        </w:rPr>
      </w:pPr>
      <w:r>
        <w:rPr>
          <w:rFonts w:eastAsia="SimSun;宋体" w:cs="Times New Roman" w:ascii="Times New Roman" w:hAnsi="Times New Roman"/>
          <w:color w:val="auto"/>
          <w:kern w:val="2"/>
          <w:sz w:val="28"/>
          <w:szCs w:val="28"/>
          <w:lang w:val="uk-UA" w:bidi="hi-IN"/>
        </w:rPr>
        <w:t>4.3</w:t>
      </w:r>
      <w:r>
        <w:rPr>
          <w:rFonts w:eastAsia="SimSun;宋体" w:cs="Times New Roman" w:ascii="Times New Roman" w:hAnsi="Times New Roman"/>
          <w:color w:val="auto"/>
          <w:kern w:val="2"/>
          <w:sz w:val="28"/>
          <w:szCs w:val="28"/>
          <w:lang w:bidi="hi-IN"/>
        </w:rPr>
        <w:t>.</w:t>
      </w:r>
      <w:r>
        <w:rPr>
          <w:rFonts w:eastAsia="SimSun;宋体" w:cs="Times New Roman" w:ascii="Times New Roman" w:hAnsi="Times New Roman"/>
          <w:color w:val="auto"/>
          <w:kern w:val="2"/>
          <w:sz w:val="28"/>
          <w:szCs w:val="28"/>
          <w:lang w:val="uk-UA" w:bidi="hi-IN"/>
        </w:rPr>
        <w:t>3</w:t>
      </w:r>
      <w:r>
        <w:rPr>
          <w:rFonts w:eastAsia="SimSun;宋体" w:cs="Times New Roman" w:ascii="Times New Roman" w:hAnsi="Times New Roman"/>
          <w:color w:val="auto"/>
          <w:kern w:val="2"/>
          <w:sz w:val="28"/>
          <w:szCs w:val="28"/>
          <w:lang w:bidi="hi-IN"/>
        </w:rPr>
        <w:t xml:space="preserve">. </w:t>
      </w:r>
      <w:r>
        <w:rPr>
          <w:rFonts w:cs="Times New Roman" w:ascii="Times New Roman" w:hAnsi="Times New Roman"/>
          <w:color w:val="000000"/>
          <w:sz w:val="28"/>
          <w:szCs w:val="28"/>
          <w:shd w:fill="FFFFFF" w:val="clear"/>
        </w:rPr>
        <w:t xml:space="preserve">затверджує </w:t>
      </w:r>
      <w:r>
        <w:rPr>
          <w:rFonts w:cs="Times New Roman" w:ascii="Times New Roman" w:hAnsi="Times New Roman"/>
          <w:color w:val="000000"/>
          <w:sz w:val="28"/>
          <w:szCs w:val="28"/>
          <w:shd w:fill="FFFFFF" w:val="clear"/>
          <w:lang w:val="uk-UA"/>
        </w:rPr>
        <w:t>та змінює штатний розпис закладу</w:t>
      </w:r>
      <w:r>
        <w:rPr>
          <w:rFonts w:cs="Times New Roman" w:ascii="Times New Roman" w:hAnsi="Times New Roman"/>
          <w:color w:val="000000"/>
          <w:sz w:val="28"/>
          <w:szCs w:val="28"/>
          <w:shd w:fill="FFFFFF" w:val="clear"/>
        </w:rPr>
        <w:t xml:space="preserve"> освіти</w:t>
      </w:r>
      <w:r>
        <w:rPr>
          <w:rFonts w:cs="Times New Roman" w:ascii="Times New Roman" w:hAnsi="Times New Roman"/>
          <w:color w:val="000000"/>
          <w:sz w:val="28"/>
          <w:szCs w:val="28"/>
          <w:shd w:fill="FFFFFF" w:val="clear"/>
          <w:lang w:val="uk-UA"/>
        </w:rPr>
        <w:t>,</w:t>
      </w:r>
      <w:r>
        <w:rPr>
          <w:rFonts w:cs="Times New Roman" w:ascii="Times New Roman" w:hAnsi="Times New Roman"/>
          <w:color w:val="000000"/>
          <w:sz w:val="28"/>
          <w:szCs w:val="28"/>
          <w:shd w:fill="FFFFFF" w:val="clear"/>
        </w:rPr>
        <w:t xml:space="preserve"> контролює його виконання</w:t>
      </w:r>
      <w:r>
        <w:rPr>
          <w:rFonts w:cs="Times New Roman" w:ascii="Times New Roman" w:hAnsi="Times New Roman"/>
          <w:color w:val="000000"/>
          <w:sz w:val="28"/>
          <w:szCs w:val="28"/>
          <w:shd w:fill="FFFFFF" w:val="clear"/>
          <w:lang w:val="uk-UA"/>
        </w:rPr>
        <w:t>;</w:t>
      </w:r>
    </w:p>
    <w:p>
      <w:pPr>
        <w:pStyle w:val="Normal"/>
        <w:suppressAutoHyphens w:val="true"/>
        <w:spacing w:before="0" w:after="0"/>
        <w:ind w:firstLine="709"/>
        <w:contextualSpacing/>
        <w:jc w:val="both"/>
        <w:rPr>
          <w:rFonts w:ascii="Times New Roman" w:hAnsi="Times New Roman" w:cs="Times New Roman"/>
          <w:color w:val="auto"/>
          <w:sz w:val="28"/>
          <w:szCs w:val="28"/>
          <w:shd w:fill="FFFFFF" w:val="clear"/>
          <w:lang w:val="uk-UA"/>
        </w:rPr>
      </w:pPr>
      <w:r>
        <w:rPr>
          <w:rFonts w:eastAsia="SimSun;宋体" w:cs="Times New Roman" w:ascii="Times New Roman" w:hAnsi="Times New Roman"/>
          <w:color w:val="auto"/>
          <w:kern w:val="2"/>
          <w:sz w:val="28"/>
          <w:szCs w:val="28"/>
          <w:lang w:val="uk-UA" w:bidi="hi-IN"/>
        </w:rPr>
        <w:t xml:space="preserve">4.3.4. </w:t>
      </w:r>
      <w:r>
        <w:rPr>
          <w:rFonts w:cs="Times New Roman" w:ascii="Times New Roman" w:hAnsi="Times New Roman"/>
          <w:color w:val="000000"/>
          <w:sz w:val="28"/>
          <w:szCs w:val="28"/>
          <w:shd w:fill="FFFFFF" w:val="clear"/>
        </w:rPr>
        <w:t>затверджує за поданням закладу освіти стратегію розвитку закладу</w:t>
      </w:r>
      <w:r>
        <w:rPr>
          <w:rFonts w:cs="Times New Roman" w:ascii="Times New Roman" w:hAnsi="Times New Roman"/>
          <w:color w:val="000000"/>
          <w:sz w:val="28"/>
          <w:szCs w:val="28"/>
          <w:shd w:fill="FFFFFF" w:val="clear"/>
          <w:lang w:val="uk-UA"/>
        </w:rPr>
        <w:t>;</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000000"/>
          <w:sz w:val="28"/>
          <w:szCs w:val="28"/>
          <w:shd w:fill="FFFFFF" w:val="clear"/>
          <w:lang w:val="uk-UA"/>
        </w:rPr>
        <w:t xml:space="preserve">4.3.5. </w:t>
      </w:r>
      <w:r>
        <w:rPr>
          <w:rFonts w:eastAsia="Times New Roman" w:cs="Times New Roman" w:ascii="Times New Roman" w:hAnsi="Times New Roman"/>
          <w:color w:val="auto"/>
          <w:sz w:val="28"/>
          <w:szCs w:val="28"/>
        </w:rPr>
        <w:t>здійснює контроль за використанням закладом освіти публічних коштів;</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4.3.6. забезпечує ведення бухгалтерського обліку фінансово-господарської діяльності закладу освіти та складення звітності, забезпечення  дотримання  бюджетного законодавства при взятті  бюджетних  зобов'язань,  своєчасного подання на реєстрацію таких  зобов'язань,  здійснення  платежів  відповідно  до   взятих бюджетних зобов'язань, достовірного та у повному обсязі відображення операцій у бухгалтерському обліку та звітності; забезпечувати  контроль  за  наявністю і рухом майна закладу освіти, використанням  фінансових і матеріальних (нематеріальних) ресурсів відповідно до затверджених нормативів і кошторисів;</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4.3.7. сприяє матеріально-технічному забезпеченню бази закладу освіти, контролює залучення та використання інвестиційних коштів для приведення закладу освіти в належний стан шляхом виконання поточних та капітальних ремонтів приміщень, опалювальної системи, заміни вікон, ремонту даху, придбання меблів, обладнання для класів та спортінвентаря, якісному функціонуванню систем тепло-, водопостачання та водовідведення;</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4.3.8. створює тендерний комітет із числа працівників структурних підрозділів управління освіти з метою проведення тендерних закупівель товарів та послуг для закладу освіти відповідно до чинного законодавства;</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4.3.9. здійснює науково-методичний супровід освітньої діяльності закладу освіти, координує інноваційні процеси, спрямовані на підвищення якості навчання та виховання суб’єктів освіти;</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bookmarkStart w:id="79" w:name="n531"/>
      <w:bookmarkEnd w:id="79"/>
      <w:r>
        <w:rPr>
          <w:rFonts w:eastAsia="Times New Roman" w:cs="Times New Roman" w:ascii="Times New Roman" w:hAnsi="Times New Roman"/>
          <w:color w:val="auto"/>
          <w:sz w:val="28"/>
          <w:szCs w:val="28"/>
          <w:lang w:val="uk-UA"/>
        </w:rPr>
        <w:t>4.3.10.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pPr>
        <w:pStyle w:val="Normal"/>
        <w:numPr>
          <w:ilvl w:val="1"/>
          <w:numId w:val="19"/>
        </w:numPr>
        <w:shd w:val="clear" w:color="auto" w:fill="FFFFFF"/>
        <w:suppressAutoHyphens w:val="true"/>
        <w:spacing w:before="0" w:after="0"/>
        <w:ind w:left="0" w:firstLine="71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b/>
          <w:bCs/>
          <w:color w:val="auto"/>
          <w:sz w:val="28"/>
          <w:szCs w:val="28"/>
          <w:lang w:val="uk-UA"/>
        </w:rPr>
        <w:t xml:space="preserve">Безпосереднє керівництво закладом освіти здійснює </w:t>
      </w:r>
      <w:r>
        <w:rPr>
          <w:rFonts w:eastAsia="SimSun;宋体" w:cs="Times New Roman" w:ascii="Times New Roman" w:hAnsi="Times New Roman"/>
          <w:b/>
          <w:bCs/>
          <w:color w:val="auto"/>
          <w:kern w:val="2"/>
          <w:sz w:val="28"/>
          <w:szCs w:val="28"/>
          <w:lang w:bidi="hi-IN"/>
        </w:rPr>
        <w:t>директор</w:t>
      </w:r>
      <w:r>
        <w:rPr>
          <w:rFonts w:eastAsia="Times New Roman" w:cs="Times New Roman" w:ascii="Times New Roman" w:hAnsi="Times New Roman"/>
          <w:color w:val="auto"/>
          <w:sz w:val="28"/>
          <w:szCs w:val="28"/>
          <w:lang w:val="uk-UA"/>
        </w:rPr>
        <w:t xml:space="preserve">.  </w:t>
      </w:r>
    </w:p>
    <w:p>
      <w:pPr>
        <w:pStyle w:val="Normal"/>
        <w:shd w:val="clear" w:color="auto" w:fill="FFFFFF"/>
        <w:spacing w:before="0" w:after="0"/>
        <w:ind w:firstLine="45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На посаду директора призначається особа, яка є громадянином України, вільно володіє державною мовою, має вищу освіту ступеня не нижче магістра/спеціаліста,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pPr>
        <w:pStyle w:val="Normal"/>
        <w:shd w:val="clear" w:color="auto" w:fill="FFFFFF"/>
        <w:spacing w:before="0" w:after="0"/>
        <w:ind w:firstLine="450"/>
        <w:jc w:val="both"/>
        <w:rPr>
          <w:rFonts w:ascii="Times New Roman" w:hAnsi="Times New Roman" w:eastAsia="Times New Roman" w:cs="Times New Roman"/>
          <w:color w:val="auto"/>
          <w:sz w:val="28"/>
          <w:szCs w:val="28"/>
        </w:rPr>
      </w:pPr>
      <w:bookmarkStart w:id="80" w:name="n542"/>
      <w:bookmarkEnd w:id="80"/>
      <w:r>
        <w:rPr>
          <w:rFonts w:eastAsia="SimSun;宋体" w:cs="Times New Roman" w:ascii="Times New Roman" w:hAnsi="Times New Roman"/>
          <w:color w:val="auto"/>
          <w:kern w:val="2"/>
          <w:sz w:val="28"/>
          <w:szCs w:val="28"/>
          <w:lang w:bidi="hi-IN"/>
        </w:rPr>
        <w:t>Строк найму, права, обов’язки і відповідальність директора, умови його матеріального забезпечення, інші умови найму визначаються контрактом</w:t>
      </w:r>
      <w:r>
        <w:rPr>
          <w:rFonts w:eastAsia="SimSun;宋体" w:cs="Times New Roman" w:ascii="Times New Roman" w:hAnsi="Times New Roman"/>
          <w:color w:val="auto"/>
          <w:kern w:val="2"/>
          <w:sz w:val="28"/>
          <w:szCs w:val="28"/>
          <w:lang w:val="uk-UA" w:bidi="hi-IN"/>
        </w:rPr>
        <w:t>.</w:t>
      </w:r>
      <w:r>
        <w:rPr>
          <w:rFonts w:eastAsia="Times New Roman" w:cs="Times New Roman" w:ascii="Times New Roman" w:hAnsi="Times New Roman"/>
          <w:color w:val="auto"/>
          <w:sz w:val="28"/>
          <w:szCs w:val="28"/>
        </w:rPr>
        <w:t xml:space="preserve"> Повноваження керівника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визначаються законодавством та установчими документами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w:t>
      </w:r>
    </w:p>
    <w:p>
      <w:pPr>
        <w:pStyle w:val="Normal"/>
        <w:numPr>
          <w:ilvl w:val="1"/>
          <w:numId w:val="19"/>
        </w:numPr>
        <w:tabs>
          <w:tab w:val="clear" w:pos="708"/>
          <w:tab w:val="left" w:pos="567" w:leader="none"/>
          <w:tab w:val="left" w:pos="851" w:leader="none"/>
          <w:tab w:val="left" w:pos="1134" w:leader="none"/>
        </w:tabs>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Керівник закладу освіти в межах наданих йому повноважень: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прийма</w:t>
      </w:r>
      <w:r>
        <w:rPr>
          <w:rFonts w:eastAsia="Times New Roman" w:cs="Times New Roman" w:ascii="Times New Roman" w:hAnsi="Times New Roman"/>
          <w:color w:val="auto"/>
          <w:sz w:val="28"/>
          <w:szCs w:val="28"/>
          <w:lang w:val="uk-UA"/>
        </w:rPr>
        <w:t>є</w:t>
      </w:r>
      <w:r>
        <w:rPr>
          <w:rFonts w:eastAsia="Times New Roman" w:cs="Times New Roman" w:ascii="Times New Roman" w:hAnsi="Times New Roman"/>
          <w:color w:val="auto"/>
          <w:sz w:val="28"/>
          <w:szCs w:val="28"/>
        </w:rPr>
        <w:t xml:space="preserve"> рішення щодо діяльності закладу </w:t>
      </w:r>
      <w:r>
        <w:rPr>
          <w:rFonts w:eastAsia="Times New Roman" w:cs="Times New Roman" w:ascii="Times New Roman" w:hAnsi="Times New Roman"/>
          <w:color w:val="auto"/>
          <w:sz w:val="28"/>
          <w:szCs w:val="28"/>
          <w:lang w:val="uk-UA"/>
        </w:rPr>
        <w:t xml:space="preserve">освіти </w:t>
      </w:r>
      <w:r>
        <w:rPr>
          <w:rFonts w:eastAsia="Times New Roman" w:cs="Times New Roman" w:ascii="Times New Roman" w:hAnsi="Times New Roman"/>
          <w:color w:val="auto"/>
          <w:sz w:val="28"/>
          <w:szCs w:val="28"/>
        </w:rPr>
        <w:t>в межах повноважень, визначених законодавством та строковим трудовим договором, у тому числі розпоряджа</w:t>
      </w:r>
      <w:r>
        <w:rPr>
          <w:rFonts w:eastAsia="Times New Roman" w:cs="Times New Roman" w:ascii="Times New Roman" w:hAnsi="Times New Roman"/>
          <w:color w:val="auto"/>
          <w:sz w:val="28"/>
          <w:szCs w:val="28"/>
          <w:lang w:val="uk-UA"/>
        </w:rPr>
        <w:t>єтьс</w:t>
      </w:r>
      <w:r>
        <w:rPr>
          <w:rFonts w:eastAsia="Times New Roman" w:cs="Times New Roman" w:ascii="Times New Roman" w:hAnsi="Times New Roman"/>
          <w:color w:val="auto"/>
          <w:sz w:val="28"/>
          <w:szCs w:val="28"/>
        </w:rPr>
        <w:t>я в установленому порядку майном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та його коштами</w:t>
      </w:r>
      <w:r>
        <w:rPr>
          <w:rFonts w:cs="Times New Roman" w:ascii="Times New Roman" w:hAnsi="Times New Roman"/>
          <w:color w:val="auto"/>
          <w:sz w:val="28"/>
          <w:szCs w:val="28"/>
          <w:lang w:val="uk-UA"/>
        </w:rPr>
        <w:t>;</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lang w:val="uk-UA"/>
        </w:rPr>
        <w:t>діє від імені закладу освіти без довіреності та представляє заклад у відносинах з іншими особами;</w:t>
      </w:r>
      <w:r>
        <w:rPr>
          <w:rFonts w:eastAsia="Times New Roman" w:cs="Times New Roman" w:ascii="Times New Roman" w:hAnsi="Times New Roman"/>
          <w:color w:val="000000"/>
          <w:sz w:val="24"/>
          <w:szCs w:val="24"/>
          <w:shd w:fill="FFFFFF" w:val="clear"/>
          <w:lang w:val="uk-UA"/>
        </w:rPr>
        <w:t xml:space="preserve">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вирішує питання фінансово-господарської діяльності закладу освіти;</w:t>
      </w:r>
      <w:r>
        <w:rPr>
          <w:rFonts w:eastAsia="Times New Roman" w:cs="Times New Roman" w:ascii="Times New Roman" w:hAnsi="Times New Roman"/>
          <w:color w:val="auto"/>
          <w:sz w:val="28"/>
          <w:szCs w:val="28"/>
          <w:lang w:val="uk-UA"/>
        </w:rPr>
        <w:t xml:space="preserve">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bookmarkStart w:id="81" w:name="n554"/>
      <w:bookmarkEnd w:id="81"/>
      <w:r>
        <w:rPr>
          <w:rFonts w:eastAsia="Times New Roman" w:cs="Times New Roman" w:ascii="Times New Roman" w:hAnsi="Times New Roman"/>
          <w:color w:val="auto"/>
          <w:sz w:val="28"/>
          <w:szCs w:val="28"/>
          <w:lang w:val="uk-UA"/>
        </w:rPr>
        <w:t>видає відповідно до своєї компетенції накази і контролює їх виконання;</w:t>
      </w:r>
      <w:bookmarkStart w:id="82" w:name="n558"/>
      <w:bookmarkEnd w:id="82"/>
      <w:r>
        <w:rPr>
          <w:rFonts w:cs="Times New Roman"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 погодженням із профспілковим комітетом затверджує правила внутрішнього трудового розпорядку, посадові обов'язки працівників закладу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lang w:val="uk-UA"/>
        </w:rPr>
        <w:t>призначає на посаду, переводить на іншу посаду та звільняє з посади працівників закладу освіти, заохочує та притягає до дисциплінарної відповідальності, а також вирішує інші питання, пов’язані з трудовими відносинами, відповідно до вимог законодавства;</w:t>
      </w:r>
      <w:bookmarkStart w:id="83" w:name="n557"/>
      <w:bookmarkStart w:id="84" w:name="n556"/>
      <w:bookmarkStart w:id="85" w:name="n555"/>
      <w:bookmarkEnd w:id="83"/>
      <w:bookmarkEnd w:id="84"/>
      <w:bookmarkEnd w:id="85"/>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уклада</w:t>
      </w:r>
      <w:r>
        <w:rPr>
          <w:rFonts w:eastAsia="Times New Roman" w:cs="Times New Roman" w:ascii="Times New Roman" w:hAnsi="Times New Roman"/>
          <w:color w:val="auto"/>
          <w:sz w:val="28"/>
          <w:szCs w:val="28"/>
          <w:lang w:val="uk-UA"/>
        </w:rPr>
        <w:t>є</w:t>
      </w:r>
      <w:r>
        <w:rPr>
          <w:rFonts w:eastAsia="Times New Roman" w:cs="Times New Roman" w:ascii="Times New Roman" w:hAnsi="Times New Roman"/>
          <w:color w:val="auto"/>
          <w:sz w:val="28"/>
          <w:szCs w:val="28"/>
        </w:rPr>
        <w:t xml:space="preserve"> угоди (договори, контракти) з фізичними та/або юридичними особами відповідно до своєї компетенції;</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bookmarkStart w:id="86" w:name="n560"/>
      <w:bookmarkStart w:id="87" w:name="n559"/>
      <w:bookmarkEnd w:id="86"/>
      <w:bookmarkEnd w:id="87"/>
      <w:r>
        <w:rPr>
          <w:rFonts w:cs="Times New Roman" w:ascii="Times New Roman" w:hAnsi="Times New Roman"/>
          <w:color w:val="auto"/>
          <w:sz w:val="28"/>
          <w:szCs w:val="28"/>
          <w:lang w:val="uk-UA"/>
        </w:rPr>
        <w:t>забезпечує:</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організацію освітнього процесу та здійснення контролю за виконанням освітніх програм;</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функціонування внутрішньої системи забезпечення якості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умови для здійснення дієвого та відкритого громадського контролю за діяльністю закладу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своєчасне та якісне подання статистичної звітності;</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сприяє та створює умови для діяльності органів самоврядування закладу освіти;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відповідає за якість і ефективність роботи педагогічного колективу;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забезпечує</w:t>
      </w:r>
      <w:r>
        <w:rPr>
          <w:rFonts w:eastAsia="Times New Roman" w:cs="Times New Roman" w:ascii="Times New Roman" w:hAnsi="Times New Roman"/>
          <w:color w:val="auto"/>
          <w:sz w:val="28"/>
          <w:szCs w:val="28"/>
          <w:lang w:val="uk-UA"/>
        </w:rPr>
        <w:t xml:space="preserve"> дотримання вимог охорони дитинства, санітарних та протипожежних норм, техніки безпеки;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підтримує</w:t>
      </w:r>
      <w:r>
        <w:rPr>
          <w:rFonts w:eastAsia="Times New Roman" w:cs="Times New Roman" w:ascii="Times New Roman" w:hAnsi="Times New Roman"/>
          <w:color w:val="auto"/>
          <w:sz w:val="28"/>
          <w:szCs w:val="28"/>
          <w:lang w:val="uk-UA"/>
        </w:rPr>
        <w:t xml:space="preserve"> ініціативи щодо вдосконалення системи навчання та виховання, заохочення творчих пошуків, дослідно-експериментальної роботи педагогів;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контролює</w:t>
      </w:r>
      <w:r>
        <w:rPr>
          <w:rFonts w:eastAsia="Times New Roman" w:cs="Times New Roman" w:ascii="Times New Roman" w:hAnsi="Times New Roman"/>
          <w:color w:val="auto"/>
          <w:sz w:val="28"/>
          <w:szCs w:val="28"/>
          <w:lang w:val="uk-UA"/>
        </w:rPr>
        <w:t xml:space="preserve"> організацію харчування і медичного обслуговування здобувачів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здійснює</w:t>
      </w:r>
      <w:r>
        <w:rPr>
          <w:rFonts w:eastAsia="Times New Roman" w:cs="Times New Roman" w:ascii="Times New Roman" w:hAnsi="Times New Roman"/>
          <w:color w:val="auto"/>
          <w:sz w:val="28"/>
          <w:szCs w:val="28"/>
          <w:lang w:val="uk-UA"/>
        </w:rPr>
        <w:t xml:space="preserve"> контроль за проходженням працівниками у встановлені терміни обов'язкових медичних оглядів і несе за це відповідальність;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розпоряджається</w:t>
      </w:r>
      <w:r>
        <w:rPr>
          <w:rFonts w:eastAsia="Times New Roman" w:cs="Times New Roman" w:ascii="Times New Roman" w:hAnsi="Times New Roman"/>
          <w:color w:val="auto"/>
          <w:sz w:val="28"/>
          <w:szCs w:val="28"/>
          <w:lang w:val="uk-UA"/>
        </w:rPr>
        <w:t xml:space="preserve"> в установленому порядку шкільним майном і коштами; </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створює</w:t>
      </w:r>
      <w:r>
        <w:rPr>
          <w:rFonts w:eastAsia="Times New Roman" w:cs="Times New Roman" w:ascii="Times New Roman" w:hAnsi="Times New Roman"/>
          <w:color w:val="auto"/>
          <w:sz w:val="28"/>
          <w:szCs w:val="28"/>
          <w:lang w:val="uk-UA"/>
        </w:rPr>
        <w:t xml:space="preserve"> умови для творчого зростання педагогічних працівників, пошуку та застосування ними ефективних форм і методів навчання та виховання;</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забезпечує створення у закладі освіти безпечного освітнього</w:t>
        <w:br/>
        <w:t>середовища, вільного від насильства та булінгу (цькування), для</w:t>
        <w:br/>
        <w:t>чого:</w:t>
        <w:br/>
        <w:t>- розробляє, затверджує та оприлюднює план заходів, спрямованих на запобігання та протидію булінгу (цькуванню) в закладі освіти;</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pPr>
        <w:pStyle w:val="Normal"/>
        <w:shd w:val="clear" w:color="auto" w:fill="FFFFFF"/>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забезпечує виконання заходів для надання соціальних та психолого- педагогічних послуг здобувачам освіти, які вчинили булінг, стали його свідками або постраждали від булінгу (цькування);</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cs="Times New Roman" w:ascii="Times New Roman" w:hAnsi="Times New Roman"/>
          <w:color w:val="auto"/>
          <w:sz w:val="28"/>
          <w:szCs w:val="28"/>
          <w:lang w:val="uk-UA"/>
        </w:rPr>
        <w:t xml:space="preserve">- повідомляє уповноваженим підрозділам органів Національної поліції України та службі у справах дітей про випадки булінгу (цькування) в закладі освіти; </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несе</w:t>
      </w:r>
      <w:r>
        <w:rPr>
          <w:rFonts w:eastAsia="Times New Roman" w:cs="Times New Roman" w:ascii="Times New Roman" w:hAnsi="Times New Roman"/>
          <w:color w:val="auto"/>
          <w:sz w:val="28"/>
          <w:szCs w:val="28"/>
          <w:lang w:val="uk-UA"/>
        </w:rPr>
        <w:t xml:space="preserve"> відповідальність за свою діяльність перед здобувачами освіти, батьками, педагогічними працівниками, Засновником та Уповноваженим органом;</w:t>
      </w:r>
    </w:p>
    <w:p>
      <w:pPr>
        <w:pStyle w:val="Normal"/>
        <w:numPr>
          <w:ilvl w:val="2"/>
          <w:numId w:val="19"/>
        </w:numPr>
        <w:shd w:val="clear" w:color="auto" w:fill="FFFFFF"/>
        <w:suppressAutoHyphens w:val="true"/>
        <w:spacing w:before="0" w:after="0"/>
        <w:ind w:left="0"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здійснює інші повноваження, що делеговані Засновником закладу</w:t>
        <w:br/>
        <w:t>освіти або Уповноваженим ним органом та/або передбачені Законами</w:t>
        <w:br/>
        <w:t xml:space="preserve">України «Про освіту», «Про повну загальну середню освіту». </w:t>
      </w:r>
      <w:bookmarkStart w:id="88" w:name="n561"/>
      <w:bookmarkStart w:id="89" w:name="n553"/>
      <w:bookmarkStart w:id="90" w:name="n552"/>
      <w:bookmarkEnd w:id="88"/>
      <w:bookmarkEnd w:id="89"/>
      <w:bookmarkEnd w:id="90"/>
    </w:p>
    <w:p>
      <w:pPr>
        <w:pStyle w:val="Normal"/>
        <w:numPr>
          <w:ilvl w:val="1"/>
          <w:numId w:val="19"/>
        </w:numPr>
        <w:shd w:val="clear" w:color="auto" w:fill="FFFFFF"/>
        <w:suppressAutoHyphens w:val="true"/>
        <w:spacing w:before="0" w:after="0"/>
        <w:ind w:left="0" w:firstLine="284"/>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 xml:space="preserve"> </w:t>
      </w:r>
      <w:r>
        <w:rPr>
          <w:rFonts w:eastAsia="Times New Roman" w:cs="Times New Roman" w:ascii="Times New Roman" w:hAnsi="Times New Roman"/>
          <w:color w:val="auto"/>
          <w:sz w:val="28"/>
          <w:szCs w:val="28"/>
        </w:rPr>
        <w:t>Керівник закладу освіти зобов’язаний:</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bookmarkStart w:id="91" w:name="n562"/>
      <w:bookmarkEnd w:id="91"/>
      <w:r>
        <w:rPr>
          <w:rFonts w:eastAsia="Times New Roman" w:cs="Times New Roman" w:ascii="Times New Roman" w:hAnsi="Times New Roman"/>
          <w:color w:val="auto"/>
          <w:sz w:val="28"/>
          <w:szCs w:val="28"/>
        </w:rPr>
        <w:t>виконувати Закон</w:t>
      </w:r>
      <w:r>
        <w:rPr>
          <w:rFonts w:eastAsia="Times New Roman" w:cs="Times New Roman" w:ascii="Times New Roman" w:hAnsi="Times New Roman"/>
          <w:color w:val="auto"/>
          <w:sz w:val="28"/>
          <w:szCs w:val="28"/>
          <w:lang w:val="uk-UA"/>
        </w:rPr>
        <w:t>и України</w:t>
      </w:r>
      <w:r>
        <w:rPr>
          <w:rFonts w:eastAsia="Times New Roman" w:cs="Times New Roman" w:ascii="Times New Roman" w:hAnsi="Times New Roman"/>
          <w:color w:val="auto"/>
          <w:sz w:val="28"/>
          <w:szCs w:val="28"/>
        </w:rPr>
        <w:t> </w:t>
      </w:r>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Про освіту</w:t>
      </w:r>
      <w:r>
        <w:rPr>
          <w:rFonts w:eastAsia="Times New Roman" w:cs="Times New Roman" w:ascii="Times New Roman" w:hAnsi="Times New Roman"/>
          <w:color w:val="auto"/>
          <w:sz w:val="28"/>
          <w:szCs w:val="28"/>
          <w:lang w:val="uk-UA"/>
        </w:rPr>
        <w:t>», «Про повну загальну середню освіту»,</w:t>
      </w:r>
      <w:r>
        <w:rPr>
          <w:rFonts w:eastAsia="Times New Roman" w:cs="Times New Roman" w:ascii="Times New Roman" w:hAnsi="Times New Roman"/>
          <w:color w:val="auto"/>
          <w:sz w:val="28"/>
          <w:szCs w:val="28"/>
        </w:rPr>
        <w:t xml:space="preserve"> інші акти законодавства, а також забезпечувати та контролювати їх виконання працівниками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зокрема в частині організації освітнього процесу державною мовою;</w:t>
      </w:r>
      <w:r>
        <w:rPr>
          <w:rFonts w:eastAsia="Times New Roman" w:cs="Times New Roman" w:ascii="Times New Roman" w:hAnsi="Times New Roman"/>
          <w:color w:val="auto"/>
          <w:sz w:val="28"/>
          <w:szCs w:val="28"/>
          <w:lang w:val="uk-UA"/>
        </w:rPr>
        <w:t xml:space="preserve"> </w:t>
      </w:r>
      <w:bookmarkStart w:id="92" w:name="n563"/>
      <w:bookmarkEnd w:id="9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планувати та організовувати діяльність закладу освіти;</w:t>
      </w:r>
      <w:bookmarkStart w:id="93" w:name="n566"/>
      <w:bookmarkStart w:id="94" w:name="n565"/>
      <w:bookmarkStart w:id="95" w:name="n564"/>
      <w:bookmarkEnd w:id="93"/>
      <w:bookmarkEnd w:id="94"/>
      <w:bookmarkEnd w:id="9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фінансово-господарську діяльність закладу освіти в межах затвердженого кошторису;</w:t>
      </w:r>
      <w:bookmarkStart w:id="96" w:name="n567"/>
      <w:bookmarkEnd w:id="9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розроблення та виконання стратегії розвитку закладу освіти;</w:t>
      </w:r>
      <w:bookmarkStart w:id="97" w:name="n568"/>
      <w:bookmarkEnd w:id="9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затверджувати правила внутрішнього </w:t>
      </w:r>
      <w:r>
        <w:rPr>
          <w:rFonts w:eastAsia="Times New Roman" w:cs="Times New Roman" w:ascii="Times New Roman" w:hAnsi="Times New Roman"/>
          <w:color w:val="auto"/>
          <w:sz w:val="28"/>
          <w:szCs w:val="28"/>
          <w:lang w:val="uk-UA"/>
        </w:rPr>
        <w:t xml:space="preserve">трудового </w:t>
      </w:r>
      <w:r>
        <w:rPr>
          <w:rFonts w:eastAsia="Times New Roman" w:cs="Times New Roman" w:ascii="Times New Roman" w:hAnsi="Times New Roman"/>
          <w:color w:val="auto"/>
          <w:sz w:val="28"/>
          <w:szCs w:val="28"/>
        </w:rPr>
        <w:t>розпорядку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w:t>
      </w:r>
      <w:bookmarkStart w:id="98" w:name="n569"/>
      <w:bookmarkEnd w:id="98"/>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затверджувати посадові інструкції працівників закладу освіти;</w:t>
      </w:r>
      <w:bookmarkStart w:id="99" w:name="n570"/>
      <w:bookmarkEnd w:id="99"/>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освітній процес та видачу документів про освіту;</w:t>
      </w:r>
      <w:bookmarkStart w:id="100" w:name="n571"/>
      <w:bookmarkEnd w:id="100"/>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затверджувати освітню (освітні) програму (програми) закладу освіти відповідно до </w:t>
      </w:r>
      <w:r>
        <w:rPr>
          <w:rFonts w:eastAsia="Times New Roman" w:cs="Times New Roman" w:ascii="Times New Roman" w:hAnsi="Times New Roman"/>
          <w:color w:val="auto"/>
          <w:sz w:val="28"/>
          <w:szCs w:val="28"/>
          <w:lang w:val="uk-UA"/>
        </w:rPr>
        <w:t>чинного законодавства</w:t>
      </w:r>
      <w:r>
        <w:rPr>
          <w:rFonts w:eastAsia="Times New Roman" w:cs="Times New Roman" w:ascii="Times New Roman" w:hAnsi="Times New Roman"/>
          <w:color w:val="auto"/>
          <w:sz w:val="28"/>
          <w:szCs w:val="28"/>
        </w:rPr>
        <w:t>;</w:t>
      </w:r>
      <w:bookmarkStart w:id="101" w:name="n572"/>
      <w:bookmarkEnd w:id="10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02" w:name="n573"/>
      <w:bookmarkEnd w:id="10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затверджувати положення про внутрішню систему забезпечення якості освіти в закладі</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забезпечити її створення та функціонування;</w:t>
      </w:r>
      <w:bookmarkStart w:id="103" w:name="n574"/>
      <w:bookmarkEnd w:id="103"/>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розроблення, затвердження, виконання та моніторинг виконання індивідуальної програми розвитку учня;</w:t>
      </w:r>
      <w:bookmarkStart w:id="104" w:name="n575"/>
      <w:bookmarkEnd w:id="104"/>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05" w:name="n577"/>
      <w:bookmarkStart w:id="106" w:name="n576"/>
      <w:bookmarkEnd w:id="105"/>
      <w:bookmarkEnd w:id="10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необхідні умови для здобуття освіти особами з особливими освітніми потребами;</w:t>
      </w:r>
      <w:bookmarkStart w:id="107" w:name="n578"/>
      <w:bookmarkEnd w:id="10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сприяти проходженню атестації та сертифікації педагогічними працівниками;</w:t>
      </w:r>
      <w:bookmarkStart w:id="108" w:name="n579"/>
      <w:bookmarkEnd w:id="108"/>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умови для здійснення дієвого та відкритого громадського нагляду (контролю) за діяльністю закладу освіти;</w:t>
      </w:r>
      <w:bookmarkStart w:id="109" w:name="n580"/>
      <w:bookmarkEnd w:id="109"/>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сприяти та створювати умови для діяльності органів громадського самоврядування в закладі освіти;</w:t>
      </w:r>
      <w:bookmarkStart w:id="110" w:name="n581"/>
      <w:bookmarkEnd w:id="110"/>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формувати засади, створювати умови, сприяти формуванню культури здорового способу життя учнів та працівників закладу освіти;</w:t>
      </w:r>
      <w:bookmarkStart w:id="111" w:name="n582"/>
      <w:bookmarkEnd w:id="111"/>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створювати в закладі освіти безпечне освітнє середовище, забезпечувати дотримання вимог щодо охорони дитинства, охорони праці, вимог техніки безпеки;</w:t>
      </w:r>
      <w:bookmarkStart w:id="112" w:name="n583"/>
      <w:bookmarkEnd w:id="112"/>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харчування та сприяти медичному обслуговуванню учнів відповідно до законодавства;</w:t>
      </w:r>
      <w:bookmarkStart w:id="113" w:name="n584"/>
      <w:bookmarkEnd w:id="113"/>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забезпечувати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7"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освіту</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w:t>
      </w:r>
      <w:hyperlink r:id="rId8"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доступ до публічної інформації</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w:t>
      </w:r>
      <w:hyperlink r:id="rId9" w:tgtFrame="_blank">
        <w:r>
          <w:rPr>
            <w:rFonts w:cs="Times New Roman" w:ascii="Times New Roman" w:hAnsi="Times New Roman"/>
            <w:color w:val="auto"/>
            <w:sz w:val="28"/>
            <w:szCs w:val="28"/>
            <w:lang w:val="uk-UA"/>
          </w:rPr>
          <w:t>«</w:t>
        </w:r>
        <w:r>
          <w:rPr>
            <w:rFonts w:cs="Times New Roman" w:ascii="Times New Roman" w:hAnsi="Times New Roman"/>
            <w:color w:val="auto"/>
            <w:sz w:val="28"/>
            <w:szCs w:val="28"/>
          </w:rPr>
          <w:t>Про відкритість використання публічних коштів</w:t>
        </w:r>
      </w:hyperlink>
      <w:r>
        <w:rPr>
          <w:rFonts w:eastAsia="Times New Roman" w:cs="Times New Roman" w:ascii="Times New Roman" w:hAnsi="Times New Roman"/>
          <w:color w:val="auto"/>
          <w:sz w:val="28"/>
          <w:szCs w:val="28"/>
          <w:lang w:val="uk-UA"/>
        </w:rPr>
        <w:t>»</w:t>
      </w:r>
      <w:r>
        <w:rPr>
          <w:rFonts w:eastAsia="Times New Roman" w:cs="Times New Roman" w:ascii="Times New Roman" w:hAnsi="Times New Roman"/>
          <w:color w:val="auto"/>
          <w:sz w:val="28"/>
          <w:szCs w:val="28"/>
        </w:rPr>
        <w:t> та інших законів України;</w:t>
      </w:r>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bookmarkStart w:id="114" w:name="n586"/>
      <w:bookmarkEnd w:id="114"/>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організовувати документообіг та звітність відповідно до законодавства;</w:t>
      </w:r>
      <w:bookmarkStart w:id="115" w:name="n587"/>
      <w:bookmarkEnd w:id="115"/>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звітувати щороку на загальних зборах (конференції) колективу про свою роботу та виконання стратегії розвитку закладу освіти;</w:t>
      </w:r>
      <w:bookmarkStart w:id="116" w:name="n588"/>
      <w:bookmarkEnd w:id="116"/>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 xml:space="preserve">виконувати інші обов’язки, покладені на нього законодавством, </w:t>
      </w:r>
      <w:r>
        <w:rPr>
          <w:rFonts w:eastAsia="Times New Roman" w:cs="Times New Roman" w:ascii="Times New Roman" w:hAnsi="Times New Roman"/>
          <w:color w:val="auto"/>
          <w:sz w:val="28"/>
          <w:szCs w:val="28"/>
          <w:lang w:val="uk-UA"/>
        </w:rPr>
        <w:t>З</w:t>
      </w:r>
      <w:r>
        <w:rPr>
          <w:rFonts w:eastAsia="Times New Roman" w:cs="Times New Roman" w:ascii="Times New Roman" w:hAnsi="Times New Roman"/>
          <w:color w:val="auto"/>
          <w:sz w:val="28"/>
          <w:szCs w:val="28"/>
        </w:rPr>
        <w:t>асновником</w:t>
      </w:r>
      <w:r>
        <w:rPr>
          <w:rFonts w:eastAsia="Times New Roman" w:cs="Times New Roman" w:ascii="Times New Roman" w:hAnsi="Times New Roman"/>
          <w:color w:val="auto"/>
          <w:sz w:val="28"/>
          <w:szCs w:val="28"/>
          <w:lang w:val="uk-UA"/>
        </w:rPr>
        <w:t xml:space="preserve"> та Уповноваженим органом</w:t>
      </w:r>
      <w:r>
        <w:rPr>
          <w:rFonts w:eastAsia="Times New Roman" w:cs="Times New Roman" w:ascii="Times New Roman" w:hAnsi="Times New Roman"/>
          <w:color w:val="auto"/>
          <w:sz w:val="28"/>
          <w:szCs w:val="28"/>
        </w:rPr>
        <w:t>, установчими документами закладу освіти, колективним договором, строковим трудовим договором.</w:t>
      </w:r>
      <w:bookmarkStart w:id="117" w:name="n589"/>
      <w:bookmarkEnd w:id="117"/>
    </w:p>
    <w:p>
      <w:pPr>
        <w:pStyle w:val="Normal"/>
        <w:numPr>
          <w:ilvl w:val="2"/>
          <w:numId w:val="19"/>
        </w:numPr>
        <w:shd w:val="clear" w:color="auto" w:fill="FFFFFF"/>
        <w:suppressAutoHyphens w:val="true"/>
        <w:spacing w:before="0" w:after="0"/>
        <w:ind w:left="0" w:firstLine="567"/>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Керівник закладу</w:t>
      </w:r>
      <w:r>
        <w:rPr>
          <w:rFonts w:eastAsia="Times New Roman" w:cs="Times New Roman" w:ascii="Times New Roman" w:hAnsi="Times New Roman"/>
          <w:color w:val="auto"/>
          <w:sz w:val="28"/>
          <w:szCs w:val="28"/>
          <w:lang w:val="uk-UA"/>
        </w:rPr>
        <w:t xml:space="preserve"> освіти</w:t>
      </w:r>
      <w:r>
        <w:rPr>
          <w:rFonts w:eastAsia="Times New Roman" w:cs="Times New Roman" w:ascii="Times New Roman" w:hAnsi="Times New Roman"/>
          <w:color w:val="auto"/>
          <w:sz w:val="28"/>
          <w:szCs w:val="28"/>
        </w:rPr>
        <w:t xml:space="preserve"> зобов’язаний протягом першого року після призначення на</w:t>
      </w:r>
      <w:r>
        <w:rPr>
          <w:rFonts w:eastAsia="Times New Roman" w:cs="Times New Roman" w:ascii="Times New Roman" w:hAnsi="Times New Roman"/>
          <w:color w:val="auto"/>
          <w:sz w:val="28"/>
          <w:szCs w:val="28"/>
          <w:lang w:val="uk-UA"/>
        </w:rPr>
        <w:t xml:space="preserve"> </w:t>
      </w:r>
      <w:r>
        <w:rPr>
          <w:rFonts w:eastAsia="Times New Roman" w:cs="Times New Roman" w:ascii="Times New Roman" w:hAnsi="Times New Roman"/>
          <w:color w:val="auto"/>
          <w:sz w:val="28"/>
          <w:szCs w:val="28"/>
        </w:rPr>
        <w:t>посаду пройти курс підвищення кваліфікації з управлінської діяльності обсягом не менше 90 навчальних годин.</w:t>
      </w:r>
      <w:bookmarkStart w:id="118" w:name="n590"/>
      <w:bookmarkEnd w:id="118"/>
    </w:p>
    <w:p>
      <w:pPr>
        <w:pStyle w:val="ListParagraph"/>
        <w:numPr>
          <w:ilvl w:val="1"/>
          <w:numId w:val="19"/>
        </w:numPr>
        <w:shd w:val="clear" w:color="auto" w:fill="FFFFFF"/>
        <w:tabs>
          <w:tab w:val="clear" w:pos="708"/>
          <w:tab w:val="left" w:pos="1134" w:leader="none"/>
        </w:tabs>
        <w:spacing w:before="0" w:after="0"/>
        <w:ind w:left="0" w:firstLine="567"/>
        <w:contextualSpacing/>
        <w:jc w:val="both"/>
        <w:rPr>
          <w:rFonts w:ascii="Times New Roman" w:hAnsi="Times New Roman"/>
          <w:sz w:val="28"/>
          <w:szCs w:val="28"/>
        </w:rPr>
      </w:pPr>
      <w:r>
        <w:rPr>
          <w:rFonts w:ascii="Times New Roman" w:hAnsi="Times New Roman"/>
          <w:sz w:val="28"/>
          <w:szCs w:val="28"/>
        </w:rPr>
        <w:t>Керівник закладу</w:t>
      </w:r>
      <w:r>
        <w:rPr>
          <w:rFonts w:ascii="Times New Roman" w:hAnsi="Times New Roman"/>
          <w:sz w:val="28"/>
          <w:szCs w:val="28"/>
          <w:lang w:val="uk-UA"/>
        </w:rPr>
        <w:t xml:space="preserve"> освіти</w:t>
      </w:r>
      <w:r>
        <w:rPr>
          <w:rFonts w:ascii="Times New Roman" w:hAnsi="Times New Roman"/>
          <w:sz w:val="28"/>
          <w:szCs w:val="28"/>
        </w:rPr>
        <w:t xml:space="preserve"> має права та обов’язки педагогічного працівника, визначені </w:t>
      </w:r>
      <w:hyperlink r:id="rId10" w:tgtFrame="_blank">
        <w:r>
          <w:rPr>
            <w:rFonts w:ascii="Times New Roman" w:hAnsi="Times New Roman"/>
            <w:sz w:val="28"/>
            <w:szCs w:val="28"/>
          </w:rPr>
          <w:t>Законом України</w:t>
        </w:r>
      </w:hyperlink>
      <w:r>
        <w:rPr>
          <w:rFonts w:ascii="Times New Roman" w:hAnsi="Times New Roman"/>
          <w:sz w:val="28"/>
          <w:szCs w:val="28"/>
        </w:rPr>
        <w:t> </w:t>
      </w:r>
      <w:r>
        <w:rPr>
          <w:rFonts w:ascii="Times New Roman" w:hAnsi="Times New Roman"/>
          <w:sz w:val="28"/>
          <w:szCs w:val="28"/>
          <w:lang w:val="uk-UA"/>
        </w:rPr>
        <w:t>«</w:t>
      </w:r>
      <w:r>
        <w:rPr>
          <w:rFonts w:ascii="Times New Roman" w:hAnsi="Times New Roman"/>
          <w:sz w:val="28"/>
          <w:szCs w:val="28"/>
        </w:rPr>
        <w:t>Про освіту</w:t>
      </w:r>
      <w:r>
        <w:rPr>
          <w:rFonts w:ascii="Times New Roman" w:hAnsi="Times New Roman"/>
          <w:sz w:val="28"/>
          <w:szCs w:val="28"/>
          <w:lang w:val="uk-UA"/>
        </w:rPr>
        <w:t>»</w:t>
      </w:r>
      <w:r>
        <w:rPr>
          <w:rFonts w:ascii="Times New Roman" w:hAnsi="Times New Roman"/>
          <w:sz w:val="28"/>
          <w:szCs w:val="28"/>
        </w:rPr>
        <w:t>,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pPr>
        <w:pStyle w:val="Normal"/>
        <w:numPr>
          <w:ilvl w:val="1"/>
          <w:numId w:val="19"/>
        </w:numPr>
        <w:shd w:val="clear" w:color="auto" w:fill="FFFFFF"/>
        <w:tabs>
          <w:tab w:val="clear" w:pos="708"/>
          <w:tab w:val="left" w:pos="1134" w:leader="none"/>
        </w:tabs>
        <w:suppressAutoHyphens w:val="true"/>
        <w:spacing w:before="0" w:after="0"/>
        <w:ind w:left="0" w:firstLine="567"/>
        <w:jc w:val="both"/>
        <w:rPr>
          <w:rFonts w:ascii="Times New Roman" w:hAnsi="Times New Roman" w:eastAsia="Times New Roman" w:cs="Times New Roman"/>
          <w:color w:val="auto"/>
          <w:sz w:val="28"/>
          <w:szCs w:val="28"/>
          <w:lang w:eastAsia="zh-CN"/>
        </w:rPr>
      </w:pPr>
      <w:r>
        <w:rPr>
          <w:rFonts w:eastAsia="Times New Roman" w:cs="Times New Roman" w:ascii="Times New Roman" w:hAnsi="Times New Roman"/>
          <w:color w:val="auto"/>
          <w:sz w:val="28"/>
          <w:szCs w:val="28"/>
          <w:lang w:eastAsia="zh-CN"/>
        </w:rPr>
        <w:t>Підставами для дострокового звільнення керівника закладу освіти,  які повинні бути передбачені в укладеному з ним трудовому договорі, є:</w:t>
      </w:r>
    </w:p>
    <w:p>
      <w:pPr>
        <w:pStyle w:val="Normal"/>
        <w:numPr>
          <w:ilvl w:val="0"/>
          <w:numId w:val="20"/>
        </w:numPr>
        <w:shd w:val="clear" w:color="auto" w:fill="FFFFFF"/>
        <w:suppressAutoHyphens w:val="true"/>
        <w:spacing w:before="0" w:after="0"/>
        <w:ind w:left="0" w:firstLine="426"/>
        <w:jc w:val="both"/>
        <w:rPr>
          <w:rFonts w:ascii="Times New Roman" w:hAnsi="Times New Roman" w:eastAsia="Times New Roman" w:cs="Times New Roman"/>
          <w:color w:val="auto"/>
          <w:sz w:val="28"/>
          <w:szCs w:val="28"/>
          <w:lang w:eastAsia="zh-CN"/>
        </w:rPr>
      </w:pPr>
      <w:r>
        <w:rPr>
          <w:rFonts w:eastAsia="Times New Roman" w:cs="Times New Roman" w:ascii="Times New Roman" w:hAnsi="Times New Roman"/>
          <w:color w:val="auto"/>
          <w:sz w:val="28"/>
          <w:szCs w:val="28"/>
          <w:lang w:eastAsia="zh-CN"/>
        </w:rPr>
        <w:t>порушення вимог Закону України «Про повну загальну середню освіту» щодо мови освітнього процесу;</w:t>
      </w:r>
    </w:p>
    <w:p>
      <w:pPr>
        <w:pStyle w:val="Normal"/>
        <w:numPr>
          <w:ilvl w:val="0"/>
          <w:numId w:val="20"/>
        </w:numPr>
        <w:shd w:val="clear" w:color="auto" w:fill="FFFFFF"/>
        <w:suppressAutoHyphens w:val="true"/>
        <w:spacing w:before="0" w:after="0"/>
        <w:ind w:left="0" w:firstLine="426"/>
        <w:jc w:val="both"/>
        <w:rPr>
          <w:rFonts w:ascii="Times New Roman" w:hAnsi="Times New Roman" w:eastAsia="Times New Roman" w:cs="Times New Roman"/>
          <w:color w:val="auto"/>
          <w:sz w:val="28"/>
          <w:szCs w:val="28"/>
          <w:lang w:eastAsia="zh-CN"/>
        </w:rPr>
      </w:pPr>
      <w:r>
        <w:rPr>
          <w:rFonts w:eastAsia="Times New Roman" w:cs="Times New Roman" w:ascii="Times New Roman" w:hAnsi="Times New Roman"/>
          <w:color w:val="auto"/>
          <w:sz w:val="28"/>
          <w:szCs w:val="28"/>
          <w:lang w:eastAsia="zh-CN"/>
        </w:rPr>
        <w:t>порушення вимог статей 30 і 31 Закону України «Про освіту»;</w:t>
      </w:r>
    </w:p>
    <w:p>
      <w:pPr>
        <w:pStyle w:val="Normal"/>
        <w:numPr>
          <w:ilvl w:val="0"/>
          <w:numId w:val="20"/>
        </w:numPr>
        <w:shd w:val="clear" w:color="auto" w:fill="FFFFFF"/>
        <w:suppressAutoHyphens w:val="true"/>
        <w:spacing w:before="0" w:after="0"/>
        <w:ind w:left="0" w:firstLine="426"/>
        <w:jc w:val="both"/>
        <w:rPr>
          <w:rFonts w:ascii="Times New Roman" w:hAnsi="Times New Roman" w:eastAsia="Times New Roman" w:cs="Times New Roman"/>
          <w:color w:val="auto"/>
          <w:sz w:val="28"/>
          <w:szCs w:val="28"/>
          <w:lang w:eastAsia="zh-CN"/>
        </w:rPr>
      </w:pPr>
      <w:r>
        <w:rPr>
          <w:rFonts w:eastAsia="Times New Roman" w:cs="Times New Roman" w:ascii="Times New Roman" w:hAnsi="Times New Roman"/>
          <w:color w:val="auto"/>
          <w:sz w:val="28"/>
          <w:szCs w:val="28"/>
          <w:lang w:eastAsia="zh-CN"/>
        </w:rPr>
        <w:t>порушення прав учнів чи працівників, встановлене рішенням суду, яке набрало законної сили;</w:t>
      </w:r>
    </w:p>
    <w:p>
      <w:pPr>
        <w:pStyle w:val="Normal"/>
        <w:numPr>
          <w:ilvl w:val="0"/>
          <w:numId w:val="20"/>
        </w:numPr>
        <w:shd w:val="clear" w:color="auto" w:fill="FFFFFF"/>
        <w:suppressAutoHyphens w:val="true"/>
        <w:spacing w:before="0" w:after="0"/>
        <w:ind w:left="0" w:firstLine="426"/>
        <w:jc w:val="both"/>
        <w:rPr>
          <w:rFonts w:ascii="Times New Roman" w:hAnsi="Times New Roman" w:eastAsia="Times New Roman" w:cs="Times New Roman"/>
          <w:color w:val="auto"/>
          <w:sz w:val="28"/>
          <w:szCs w:val="28"/>
          <w:lang w:eastAsia="zh-CN"/>
        </w:rPr>
      </w:pPr>
      <w:r>
        <w:rPr>
          <w:rFonts w:eastAsia="Times New Roman" w:cs="Times New Roman" w:ascii="Times New Roman" w:hAnsi="Times New Roman"/>
          <w:color w:val="auto"/>
          <w:sz w:val="28"/>
          <w:szCs w:val="28"/>
          <w:lang w:eastAsia="zh-CN"/>
        </w:rPr>
        <w:t>систематичне неналежне виконання інших обов’язків керівника, визначених Законом України «Про повну загальну середню освіту» та цим Статутом;</w:t>
      </w:r>
    </w:p>
    <w:p>
      <w:pPr>
        <w:pStyle w:val="Normal"/>
        <w:numPr>
          <w:ilvl w:val="0"/>
          <w:numId w:val="20"/>
        </w:numPr>
        <w:shd w:val="clear" w:color="auto" w:fill="FFFFFF"/>
        <w:suppressAutoHyphens w:val="true"/>
        <w:spacing w:before="0" w:after="0"/>
        <w:ind w:left="0" w:firstLine="426"/>
        <w:jc w:val="both"/>
        <w:rPr>
          <w:rFonts w:ascii="Times New Roman" w:hAnsi="Times New Roman" w:eastAsia="Times New Roman" w:cs="Times New Roman"/>
          <w:color w:val="auto"/>
          <w:sz w:val="28"/>
          <w:szCs w:val="28"/>
          <w:lang w:eastAsia="zh-CN"/>
        </w:rPr>
      </w:pPr>
      <w:r>
        <w:rPr>
          <w:rFonts w:eastAsia="Times New Roman" w:cs="Times New Roman" w:ascii="Times New Roman" w:hAnsi="Times New Roman"/>
          <w:color w:val="auto"/>
          <w:sz w:val="28"/>
          <w:szCs w:val="28"/>
          <w:lang w:eastAsia="zh-CN"/>
        </w:rPr>
        <w:t>неусунення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pPr>
        <w:pStyle w:val="Normal"/>
        <w:numPr>
          <w:ilvl w:val="1"/>
          <w:numId w:val="19"/>
        </w:numPr>
        <w:shd w:val="clear" w:color="auto" w:fill="FFFFFF"/>
        <w:suppressAutoHyphens w:val="true"/>
        <w:spacing w:before="0" w:after="0"/>
        <w:ind w:left="0" w:firstLine="142"/>
        <w:jc w:val="both"/>
        <w:rPr>
          <w:rFonts w:ascii="Times New Roman" w:hAnsi="Times New Roman" w:eastAsia="Times New Roman" w:cs="Times New Roman"/>
          <w:b/>
          <w:b/>
          <w:bCs/>
          <w:color w:val="auto"/>
          <w:sz w:val="28"/>
          <w:szCs w:val="28"/>
          <w:lang w:val="uk-UA"/>
        </w:rPr>
      </w:pPr>
      <w:r>
        <w:rPr>
          <w:rFonts w:eastAsia="Times New Roman" w:cs="Times New Roman" w:ascii="Times New Roman" w:hAnsi="Times New Roman"/>
          <w:b/>
          <w:bCs/>
          <w:color w:val="auto"/>
          <w:sz w:val="28"/>
          <w:szCs w:val="28"/>
          <w:lang w:val="uk-UA"/>
        </w:rPr>
        <w:t>Педагогічна рада</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000000"/>
          <w:sz w:val="28"/>
          <w:szCs w:val="28"/>
          <w:shd w:fill="FFFFFF" w:val="clear"/>
        </w:rPr>
        <w:t>Педагогічна рада є основним постійно діючим</w:t>
      </w:r>
      <w:r>
        <w:rPr>
          <w:rFonts w:cs="Times New Roman" w:ascii="Times New Roman" w:hAnsi="Times New Roman"/>
          <w:color w:val="auto"/>
          <w:sz w:val="28"/>
          <w:szCs w:val="28"/>
        </w:rPr>
        <w:t xml:space="preserve"> </w:t>
      </w:r>
      <w:r>
        <w:rPr>
          <w:rFonts w:cs="Times New Roman" w:ascii="Times New Roman" w:hAnsi="Times New Roman"/>
          <w:color w:val="auto"/>
          <w:sz w:val="28"/>
          <w:szCs w:val="28"/>
          <w:lang w:val="uk-UA"/>
        </w:rPr>
        <w:t>к</w:t>
      </w:r>
      <w:r>
        <w:rPr>
          <w:rFonts w:cs="Times New Roman" w:ascii="Times New Roman" w:hAnsi="Times New Roman"/>
          <w:color w:val="auto"/>
          <w:sz w:val="28"/>
          <w:szCs w:val="28"/>
        </w:rPr>
        <w:t>олегіальним органом управління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повноваження якої визначаються Закон</w:t>
      </w:r>
      <w:r>
        <w:rPr>
          <w:rFonts w:cs="Times New Roman" w:ascii="Times New Roman" w:hAnsi="Times New Roman"/>
          <w:color w:val="auto"/>
          <w:sz w:val="28"/>
          <w:szCs w:val="28"/>
          <w:lang w:val="uk-UA"/>
        </w:rPr>
        <w:t>а</w:t>
      </w:r>
      <w:r>
        <w:rPr>
          <w:rFonts w:cs="Times New Roman" w:ascii="Times New Roman" w:hAnsi="Times New Roman"/>
          <w:color w:val="auto"/>
          <w:sz w:val="28"/>
          <w:szCs w:val="28"/>
        </w:rPr>
        <w:t>м</w:t>
      </w:r>
      <w:r>
        <w:rPr>
          <w:rFonts w:cs="Times New Roman" w:ascii="Times New Roman" w:hAnsi="Times New Roman"/>
          <w:color w:val="auto"/>
          <w:sz w:val="28"/>
          <w:szCs w:val="28"/>
          <w:lang w:val="uk-UA"/>
        </w:rPr>
        <w:t>и</w:t>
      </w:r>
      <w:r>
        <w:rPr>
          <w:rFonts w:cs="Times New Roman" w:ascii="Times New Roman" w:hAnsi="Times New Roman"/>
          <w:color w:val="auto"/>
          <w:sz w:val="28"/>
          <w:szCs w:val="28"/>
        </w:rPr>
        <w:t xml:space="preserve"> України «Про освіту», «Про повну загальну середню освіту» та цим Статутом.</w:t>
      </w:r>
    </w:p>
    <w:p>
      <w:pPr>
        <w:pStyle w:val="Normal"/>
        <w:shd w:val="clear" w:color="auto" w:fill="FFFFFF"/>
        <w:spacing w:before="0" w:after="0"/>
        <w:ind w:firstLine="567"/>
        <w:contextualSpacing/>
        <w:jc w:val="both"/>
        <w:rPr>
          <w:rFonts w:ascii="Calibri" w:hAnsi="Calibri"/>
          <w:color w:val="auto"/>
          <w:sz w:val="28"/>
          <w:szCs w:val="28"/>
          <w:lang w:val="uk-UA"/>
        </w:rPr>
      </w:pPr>
      <w:r>
        <w:rPr>
          <w:rFonts w:cs="Times New Roman" w:ascii="Times New Roman" w:hAnsi="Times New Roman"/>
          <w:color w:val="auto"/>
          <w:sz w:val="28"/>
          <w:szCs w:val="28"/>
        </w:rPr>
        <w:t xml:space="preserve"> </w:t>
      </w:r>
      <w:r>
        <w:rPr>
          <w:rFonts w:cs="Times New Roman" w:ascii="Times New Roman" w:hAnsi="Times New Roman"/>
          <w:color w:val="auto"/>
          <w:sz w:val="28"/>
          <w:szCs w:val="28"/>
        </w:rPr>
        <w:t>Головою</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педагогічної ради є директор. Усі педагогічні працівники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беруть участь у засіданнях педагогічної ради</w:t>
      </w:r>
      <w:r>
        <w:rPr>
          <w:color w:val="auto"/>
          <w:lang w:val="uk-UA"/>
        </w:rPr>
        <w:t>.</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rPr>
        <w:t xml:space="preserve">Засідання педагогічної ради проводяться </w:t>
      </w:r>
      <w:r>
        <w:rPr>
          <w:rFonts w:cs="Times New Roman" w:ascii="Times New Roman" w:hAnsi="Times New Roman"/>
          <w:color w:val="auto"/>
          <w:sz w:val="28"/>
          <w:szCs w:val="28"/>
          <w:lang w:val="uk-UA"/>
        </w:rPr>
        <w:t xml:space="preserve">за потребою </w:t>
      </w:r>
      <w:r>
        <w:rPr>
          <w:rFonts w:cs="Times New Roman" w:ascii="Times New Roman" w:hAnsi="Times New Roman"/>
          <w:color w:val="auto"/>
          <w:sz w:val="28"/>
          <w:szCs w:val="28"/>
        </w:rPr>
        <w:t>та</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відповідно до чинного законодавства.</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Педагогічна рада закладу освіти: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схвалює стратегію розвитку закладу освіти та річний план роботи;</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схвалює освітню (освітні) програму (програми) закладу освіти та оцінює результативність її (їх) виконання;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схвалює правила внутрішнього розпорядку, положення про внутрішню систему забезпечення якості освіти;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приймає рішення щодо вдосконалення і методичного забезпечення освітнього процесу;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 </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приймає рішення щодо визнання результатів підвищення кваліфікації педагогічного працівника, отриманих ним поза закладом освіти;</w:t>
      </w:r>
    </w:p>
    <w:p>
      <w:pPr>
        <w:pStyle w:val="Normal"/>
        <w:numPr>
          <w:ilvl w:val="3"/>
          <w:numId w:val="19"/>
        </w:numPr>
        <w:shd w:val="clear" w:color="auto" w:fill="FFFFFF"/>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приймає рішення щодо впровадження в освітній процес педагогічного досвіду та інновацій;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має право ініціювати проведення позапланового інституційного аудиту закладу освіти та проведення громадської акредитації закладу освіти; </w:t>
      </w:r>
    </w:p>
    <w:p>
      <w:pPr>
        <w:pStyle w:val="Normal"/>
        <w:numPr>
          <w:ilvl w:val="3"/>
          <w:numId w:val="19"/>
        </w:numPr>
        <w:shd w:val="clear" w:color="auto" w:fill="FFFFFF"/>
        <w:tabs>
          <w:tab w:val="clear" w:pos="708"/>
          <w:tab w:val="left" w:pos="1560" w:leader="none"/>
        </w:tabs>
        <w:suppressAutoHyphens w:val="true"/>
        <w:spacing w:before="0" w:after="0"/>
        <w:ind w:left="0" w:firstLine="567"/>
        <w:contextualSpacing/>
        <w:jc w:val="both"/>
        <w:rPr>
          <w:rFonts w:ascii="Calibri" w:hAnsi="Calibri"/>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розглядає інші питання, віднесені Законом України «Про освіту», «Про повну загальну середню освіту» та/або цим Статутом до її повноважень.</w:t>
      </w:r>
    </w:p>
    <w:p>
      <w:pPr>
        <w:pStyle w:val="Normal"/>
        <w:numPr>
          <w:ilvl w:val="2"/>
          <w:numId w:val="19"/>
        </w:numPr>
        <w:shd w:val="clear" w:color="auto" w:fill="FFFFFF"/>
        <w:tabs>
          <w:tab w:val="clear" w:pos="708"/>
          <w:tab w:val="left" w:pos="1276" w:leader="none"/>
        </w:tabs>
        <w:suppressAutoHyphens w:val="true"/>
        <w:spacing w:before="0" w:after="0"/>
        <w:ind w:left="0" w:firstLine="567"/>
        <w:contextualSpacing/>
        <w:jc w:val="both"/>
        <w:rPr>
          <w:rFonts w:ascii="Times New Roman" w:hAnsi="Times New Roman" w:cs="Times New Roman"/>
          <w:color w:val="auto"/>
          <w:sz w:val="28"/>
          <w:szCs w:val="28"/>
        </w:rPr>
      </w:pPr>
      <w:r>
        <w:rPr>
          <w:rFonts w:cs="Times New Roman" w:ascii="Times New Roman" w:hAnsi="Times New Roman"/>
          <w:color w:val="auto"/>
          <w:sz w:val="28"/>
          <w:szCs w:val="28"/>
        </w:rPr>
        <w:t>Засідання педагогічної ради є правомочним, якщо на ньому присутні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не менше двох третин її складу. Рішення з усіх питань приймаються</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більшістю голосів від її складу. У разі рівного розподілу голосів голос</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голови педагогічної ради є визначальним. Рішення педагогічної ради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оформлюються протоколом засідання, який підписують голова та секретар</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педагогічної ради.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1276" w:leader="none"/>
        </w:tabs>
        <w:suppressAutoHyphens w:val="true"/>
        <w:spacing w:before="0" w:after="0"/>
        <w:ind w:left="0" w:firstLine="567"/>
        <w:contextualSpacing/>
        <w:jc w:val="both"/>
        <w:rPr>
          <w:rFonts w:ascii="Times New Roman" w:hAnsi="Times New Roman" w:cs="Times New Roman"/>
          <w:color w:val="auto"/>
          <w:sz w:val="28"/>
          <w:szCs w:val="28"/>
        </w:rPr>
      </w:pPr>
      <w:r>
        <w:rPr>
          <w:rFonts w:cs="Times New Roman" w:ascii="Times New Roman" w:hAnsi="Times New Roman"/>
          <w:color w:val="auto"/>
          <w:sz w:val="28"/>
          <w:szCs w:val="28"/>
        </w:rPr>
        <w:t>Рішення педагогічної ради, прийняті в межах її повноважень,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вводяться в дію наказом керівника закладу освіти та є обов’язковим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виконання всіма учасниками освітнього процесу</w:t>
      </w:r>
      <w:r>
        <w:rPr>
          <w:rFonts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851" w:leader="none"/>
        </w:tabs>
        <w:suppressAutoHyphens w:val="true"/>
        <w:spacing w:before="0" w:after="0"/>
        <w:ind w:left="0" w:firstLine="284"/>
        <w:contextualSpacing/>
        <w:jc w:val="both"/>
        <w:rPr>
          <w:rFonts w:ascii="Calibri" w:hAnsi="Calibri"/>
          <w:b/>
          <w:b/>
          <w:bCs/>
          <w:color w:val="auto"/>
          <w:sz w:val="28"/>
          <w:szCs w:val="28"/>
          <w:lang w:val="uk-UA"/>
        </w:rPr>
      </w:pPr>
      <w:r>
        <w:rPr>
          <w:rFonts w:cs="Times New Roman" w:ascii="Times New Roman" w:hAnsi="Times New Roman"/>
          <w:b/>
          <w:bCs/>
          <w:color w:val="auto"/>
          <w:sz w:val="28"/>
          <w:szCs w:val="28"/>
          <w:lang w:val="uk-UA"/>
        </w:rPr>
        <w:t xml:space="preserve"> </w:t>
      </w:r>
      <w:r>
        <w:rPr>
          <w:rFonts w:cs="Times New Roman" w:ascii="Times New Roman" w:hAnsi="Times New Roman"/>
          <w:b/>
          <w:bCs/>
          <w:color w:val="auto"/>
          <w:sz w:val="28"/>
          <w:szCs w:val="28"/>
          <w:lang w:val="uk-UA"/>
        </w:rPr>
        <w:t>Вищий колегіальний орган громадського самоврядування закладу освіти</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Вищим колегіальним органом громадського самоврядування закладу</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освіти є </w:t>
      </w:r>
      <w:r>
        <w:rPr>
          <w:rFonts w:cs="Times New Roman" w:ascii="Times New Roman" w:hAnsi="Times New Roman"/>
          <w:b/>
          <w:color w:val="auto"/>
          <w:sz w:val="28"/>
          <w:szCs w:val="28"/>
        </w:rPr>
        <w:t xml:space="preserve">загальні збори (конференція) </w:t>
      </w:r>
      <w:r>
        <w:rPr>
          <w:rFonts w:cs="Times New Roman" w:ascii="Times New Roman" w:hAnsi="Times New Roman"/>
          <w:color w:val="auto"/>
          <w:sz w:val="28"/>
          <w:szCs w:val="28"/>
        </w:rPr>
        <w:t>колективу закладу освіти, що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скликаються не менш як один раз на рік та формуються з уповноважених</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представників усіх учасників освітнього процесу.</w:t>
      </w:r>
      <w:r>
        <w:rPr>
          <w:rFonts w:cs="Times New Roman" w:ascii="Times New Roman" w:hAnsi="Times New Roman"/>
          <w:color w:val="auto"/>
          <w:sz w:val="28"/>
          <w:szCs w:val="28"/>
          <w:lang w:val="uk-UA"/>
        </w:rPr>
        <w:t xml:space="preserve"> </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Делегати загальних зборів </w:t>
      </w:r>
      <w:r>
        <w:rPr>
          <w:rFonts w:cs="Times New Roman" w:ascii="Times New Roman" w:hAnsi="Times New Roman"/>
          <w:color w:val="auto"/>
          <w:sz w:val="28"/>
          <w:szCs w:val="28"/>
        </w:rPr>
        <w:t>(конференції</w:t>
      </w:r>
      <w:r>
        <w:rPr>
          <w:rFonts w:cs="Times New Roman" w:ascii="Times New Roman" w:hAnsi="Times New Roman"/>
          <w:color w:val="auto"/>
          <w:sz w:val="28"/>
          <w:szCs w:val="28"/>
          <w:lang w:val="uk-UA"/>
        </w:rPr>
        <w:t xml:space="preserve">) з правом вирішального голосу обираються від: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працівників закладу освіти – зборами трудового колективу;</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здобувачів освіти ІІ-ІІІ рівнів – класними зборами;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батьків учнів 1-12 класів, представників громадськості – класними батьківськими зборами.</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Кожна категорія обирає однакову кількість делегатів.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Термін їх повноважень становить один рік.</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Загальні збори (конференція) правочинні,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якщо в їхній роботі бере участь не менше половини делегатів</w:t>
      </w:r>
      <w:r>
        <w:rPr>
          <w:rFonts w:cs="Times New Roman" w:ascii="Times New Roman" w:hAnsi="Times New Roman"/>
          <w:color w:val="auto"/>
          <w:sz w:val="28"/>
          <w:szCs w:val="28"/>
          <w:lang w:val="uk-UA"/>
        </w:rPr>
        <w:t xml:space="preserve"> кожної з трьох категорій</w:t>
      </w:r>
      <w:r>
        <w:rPr>
          <w:rFonts w:cs="Times New Roman" w:ascii="Times New Roman" w:hAnsi="Times New Roman"/>
          <w:color w:val="auto"/>
          <w:sz w:val="28"/>
          <w:szCs w:val="28"/>
        </w:rPr>
        <w:t>. Рішення</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приймається простою більшістю голосів присутніх делегатів. </w:t>
      </w:r>
    </w:p>
    <w:p>
      <w:pPr>
        <w:pStyle w:val="Normal"/>
        <w:tabs>
          <w:tab w:val="clear" w:pos="708"/>
          <w:tab w:val="left" w:pos="851" w:leader="none"/>
          <w:tab w:val="left" w:pos="1134" w:leader="none"/>
        </w:tabs>
        <w:suppressAutoHyphens w:val="true"/>
        <w:spacing w:before="0" w:after="0"/>
        <w:ind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Право скликати загальні збори (конференцію) мають засновник або Уповноважений орган, директор закладу освіти, учасники загальних зборів (конференції), якщо за це висловилось не менше третини їх загальної кількості.</w:t>
      </w:r>
    </w:p>
    <w:p>
      <w:pPr>
        <w:pStyle w:val="Normal"/>
        <w:numPr>
          <w:ilvl w:val="2"/>
          <w:numId w:val="19"/>
        </w:numPr>
        <w:tabs>
          <w:tab w:val="clear" w:pos="708"/>
          <w:tab w:val="left" w:pos="851"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сайті закладу освіти не пізніше ніж за один місяць до дня їх проведення. </w:t>
      </w:r>
    </w:p>
    <w:p>
      <w:pPr>
        <w:pStyle w:val="Normal"/>
        <w:numPr>
          <w:ilvl w:val="2"/>
          <w:numId w:val="19"/>
        </w:numPr>
        <w:tabs>
          <w:tab w:val="clear" w:pos="708"/>
          <w:tab w:val="left" w:pos="851" w:leader="none"/>
          <w:tab w:val="left" w:pos="1134"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Загальні збори (конференція)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погоджують стратегію (програму) розвитку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розглядають питання освітньої, методичної, фінансово-господарської діяльності закладу освіти; </w:t>
      </w:r>
    </w:p>
    <w:p>
      <w:pPr>
        <w:pStyle w:val="Normal"/>
        <w:numPr>
          <w:ilvl w:val="3"/>
          <w:numId w:val="19"/>
        </w:numPr>
        <w:tabs>
          <w:tab w:val="clear" w:pos="708"/>
          <w:tab w:val="left" w:pos="567" w:leader="none"/>
          <w:tab w:val="left" w:pos="851"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приймають рішення про стимулювання праці керівників та інших працівників закладу освіти. </w:t>
      </w:r>
    </w:p>
    <w:p>
      <w:pPr>
        <w:pStyle w:val="Normal"/>
        <w:numPr>
          <w:ilvl w:val="1"/>
          <w:numId w:val="19"/>
        </w:numPr>
        <w:tabs>
          <w:tab w:val="clear" w:pos="708"/>
          <w:tab w:val="left" w:pos="567" w:leader="none"/>
          <w:tab w:val="left" w:pos="851"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eastAsia="Times New Roman" w:cs="Times New Roman" w:ascii="Times New Roman" w:hAnsi="Times New Roman"/>
          <w:color w:val="auto"/>
          <w:sz w:val="28"/>
          <w:szCs w:val="28"/>
        </w:rPr>
        <w:t>У закладі освіти можуть діяти</w:t>
      </w:r>
      <w:r>
        <w:rPr>
          <w:rFonts w:eastAsia="Times New Roman" w:cs="Times New Roman" w:ascii="Times New Roman" w:hAnsi="Times New Roman"/>
          <w:color w:val="auto"/>
          <w:sz w:val="28"/>
          <w:szCs w:val="28"/>
          <w:lang w:val="uk-UA"/>
        </w:rPr>
        <w:t>:</w:t>
      </w:r>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самоврядування здобувачів освіти;</w:t>
      </w:r>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самоврядування працівників закладу освіти;</w:t>
      </w:r>
      <w:bookmarkStart w:id="119" w:name="n426"/>
      <w:bookmarkStart w:id="120" w:name="n425"/>
      <w:bookmarkEnd w:id="119"/>
      <w:bookmarkEnd w:id="120"/>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rPr>
        <w:t>органи батьківського самоврядування;</w:t>
      </w:r>
      <w:bookmarkStart w:id="121" w:name="n427"/>
      <w:bookmarkEnd w:id="121"/>
    </w:p>
    <w:p>
      <w:pPr>
        <w:pStyle w:val="Normal"/>
        <w:numPr>
          <w:ilvl w:val="0"/>
          <w:numId w:val="21"/>
        </w:numPr>
        <w:shd w:val="clear" w:color="auto" w:fill="FFFFFF"/>
        <w:suppressAutoHyphens w:val="true"/>
        <w:spacing w:before="0" w:after="0"/>
        <w:ind w:left="0" w:firstLine="426"/>
        <w:contextualSpacing/>
        <w:jc w:val="both"/>
        <w:rPr>
          <w:rFonts w:ascii="Times New Roman" w:hAnsi="Times New Roman" w:eastAsia="Times New Roman" w:cs="Times New Roman"/>
          <w:color w:val="auto"/>
          <w:sz w:val="28"/>
          <w:szCs w:val="28"/>
        </w:rPr>
      </w:pPr>
      <w:r>
        <w:rPr>
          <w:rFonts w:eastAsia="Times New Roman" w:cs="Times New Roman" w:ascii="Times New Roman" w:hAnsi="Times New Roman"/>
          <w:color w:val="auto"/>
          <w:sz w:val="28"/>
          <w:szCs w:val="28"/>
          <w:lang w:val="uk-UA"/>
        </w:rPr>
        <w:t>і</w:t>
      </w:r>
      <w:r>
        <w:rPr>
          <w:rFonts w:eastAsia="Times New Roman" w:cs="Times New Roman" w:ascii="Times New Roman" w:hAnsi="Times New Roman"/>
          <w:color w:val="auto"/>
          <w:sz w:val="28"/>
          <w:szCs w:val="28"/>
        </w:rPr>
        <w:t>нші органи громадського самоврядування учасників освітнього процесу</w:t>
      </w:r>
      <w:r>
        <w:rPr>
          <w:rFonts w:eastAsia="Times New Roman"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568"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cs="Times New Roman" w:ascii="Times New Roman" w:hAnsi="Times New Roman"/>
          <w:b/>
          <w:bCs/>
          <w:color w:val="auto"/>
          <w:sz w:val="28"/>
          <w:szCs w:val="28"/>
          <w:lang w:val="uk-UA"/>
        </w:rPr>
        <w:t xml:space="preserve">Органи самоврядування здобувачів освіти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 закладі освіти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Учнівське самоврядування здійснюється учнями безпосередньо 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через органи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 мають рівні права на участь в учнівському самоврядуванні,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зокрема на участь у роботі дорадчих (консультативних із певних питань),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робочих (робочих групах тощо) та інших органів учнівського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самоврядування, а також право вільно обирати та бути обраними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виборних 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Учнівське самоврядування може діяти на рівні закладу освіти та</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окремих класів.</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учнівського самоврядування утворюються за ініціативою</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учнів та можуть бути одноособовими, колегіальними, а також можуть мати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різноманітні форми і назви.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Керівник закладу освіти сприяє та створює умови для діяльності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Інші учасники освітнього процесу не повинні перешкоджати 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втручатися в діяльність органів учнівського самоврядування.</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 </w:t>
      </w:r>
    </w:p>
    <w:p>
      <w:pPr>
        <w:pStyle w:val="Normal"/>
        <w:numPr>
          <w:ilvl w:val="2"/>
          <w:numId w:val="19"/>
        </w:numPr>
        <w:shd w:val="clear" w:color="auto" w:fill="FFFFFF"/>
        <w:tabs>
          <w:tab w:val="clear" w:pos="708"/>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учнівського самоврядування можуть але не зобов’язані вести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протоколи чи будь-які інші документи щодо своєї діяльності.</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 w:val="left" w:pos="1560"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Органи учнівського самоврядування мають право: </w:t>
      </w:r>
    </w:p>
    <w:p>
      <w:pPr>
        <w:pStyle w:val="Normal"/>
        <w:numPr>
          <w:ilvl w:val="3"/>
          <w:numId w:val="19"/>
        </w:numPr>
        <w:shd w:val="clear" w:color="auto" w:fill="FFFFFF"/>
        <w:tabs>
          <w:tab w:val="clear" w:pos="708"/>
          <w:tab w:val="left" w:pos="0" w:leader="none"/>
          <w:tab w:val="left" w:pos="568"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брати участь в обговоренні питань удосконалення освітнього процесу, науково-дослідної роботи, організації дозвілля, оздоровлення, побуту та харчування;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захищати права та інтереси учнів, які здобувають освіту у цьому закладі освіти;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вносити пропозиції та/або брати участь у розробленні та/або обговоренні плану роботи закладу освіти, змісту освітніх і навчальних програм; </w:t>
      </w:r>
    </w:p>
    <w:p>
      <w:pPr>
        <w:pStyle w:val="Normal"/>
        <w:numPr>
          <w:ilvl w:val="3"/>
          <w:numId w:val="19"/>
        </w:numPr>
        <w:shd w:val="clear" w:color="auto" w:fill="FFFFFF"/>
        <w:tabs>
          <w:tab w:val="clear" w:pos="708"/>
          <w:tab w:val="left" w:pos="568" w:leader="none"/>
          <w:tab w:val="left" w:pos="1134" w:leader="none"/>
        </w:tabs>
        <w:suppressAutoHyphens w:val="true"/>
        <w:spacing w:before="0" w:after="0"/>
        <w:ind w:left="0" w:firstLine="567"/>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pPr>
        <w:pStyle w:val="Normal"/>
        <w:numPr>
          <w:ilvl w:val="2"/>
          <w:numId w:val="19"/>
        </w:numPr>
        <w:shd w:val="clear" w:color="auto" w:fill="FFFFFF"/>
        <w:tabs>
          <w:tab w:val="clear" w:pos="708"/>
          <w:tab w:val="left" w:pos="568" w:leader="none"/>
          <w:tab w:val="left" w:pos="1134" w:leader="none"/>
        </w:tabs>
        <w:suppressAutoHyphens w:val="true"/>
        <w:spacing w:before="0" w:after="0"/>
        <w:ind w:left="0" w:firstLine="378"/>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Засади учнівського самоврядування визначаються Законом «Про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повну загальну середню освіту» та </w:t>
      </w:r>
      <w:r>
        <w:rPr>
          <w:rFonts w:cs="Times New Roman" w:ascii="Times New Roman" w:hAnsi="Times New Roman"/>
          <w:color w:val="auto"/>
          <w:sz w:val="28"/>
          <w:szCs w:val="28"/>
          <w:lang w:val="uk-UA"/>
        </w:rPr>
        <w:t>П</w:t>
      </w:r>
      <w:r>
        <w:rPr>
          <w:rFonts w:cs="Times New Roman" w:ascii="Times New Roman" w:hAnsi="Times New Roman"/>
          <w:color w:val="auto"/>
          <w:sz w:val="28"/>
          <w:szCs w:val="28"/>
        </w:rPr>
        <w:t>оложенням про учнівське</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самоврядування закладу освіти, що затверджується загальними зборами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уповноважених представників класів закладу освіти.</w:t>
      </w:r>
      <w:r>
        <w:rPr>
          <w:rFonts w:cs="Times New Roman" w:ascii="Times New Roman" w:hAnsi="Times New Roman"/>
          <w:color w:val="auto"/>
          <w:sz w:val="28"/>
          <w:szCs w:val="28"/>
          <w:lang w:val="uk-UA"/>
        </w:rPr>
        <w:t xml:space="preserve"> </w:t>
      </w:r>
    </w:p>
    <w:p>
      <w:pPr>
        <w:pStyle w:val="Normal"/>
        <w:shd w:val="clear" w:color="auto" w:fill="FFFFFF"/>
        <w:tabs>
          <w:tab w:val="clear" w:pos="708"/>
          <w:tab w:val="left" w:pos="568" w:leader="none"/>
          <w:tab w:val="left" w:pos="1134" w:leader="none"/>
        </w:tabs>
        <w:spacing w:before="0" w:after="0"/>
        <w:ind w:firstLine="709"/>
        <w:contextualSpacing/>
        <w:jc w:val="both"/>
        <w:rPr>
          <w:rFonts w:ascii="Times New Roman" w:hAnsi="Times New Roman" w:cs="Times New Roman"/>
          <w:color w:val="auto"/>
          <w:sz w:val="28"/>
          <w:szCs w:val="28"/>
          <w:lang w:val="uk-UA"/>
        </w:rPr>
      </w:pPr>
      <w:r>
        <w:rPr>
          <w:rFonts w:cs="Times New Roman" w:ascii="Times New Roman" w:hAnsi="Times New Roman"/>
          <w:color w:val="000000"/>
          <w:sz w:val="28"/>
          <w:szCs w:val="28"/>
          <w:shd w:fill="FFFFFF" w:val="clear"/>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w:t>
      </w:r>
    </w:p>
    <w:p>
      <w:pPr>
        <w:pStyle w:val="Normal"/>
        <w:numPr>
          <w:ilvl w:val="1"/>
          <w:numId w:val="19"/>
        </w:numPr>
        <w:shd w:val="clear" w:color="auto" w:fill="FFFFFF"/>
        <w:tabs>
          <w:tab w:val="clear" w:pos="708"/>
          <w:tab w:val="left" w:pos="568" w:leader="none"/>
        </w:tabs>
        <w:suppressAutoHyphens w:val="true"/>
        <w:spacing w:before="0" w:after="0"/>
        <w:ind w:left="0" w:firstLine="284"/>
        <w:contextualSpacing/>
        <w:jc w:val="both"/>
        <w:rPr>
          <w:rFonts w:ascii="Times New Roman" w:hAnsi="Times New Roman" w:cs="Times New Roman"/>
          <w:color w:val="auto"/>
          <w:sz w:val="28"/>
          <w:szCs w:val="28"/>
          <w:lang w:val="uk-UA"/>
        </w:rPr>
      </w:pPr>
      <w:r>
        <w:rPr>
          <w:rFonts w:cs="Times New Roman" w:ascii="Times New Roman" w:hAnsi="Times New Roman"/>
          <w:b/>
          <w:bCs/>
          <w:color w:val="auto"/>
          <w:sz w:val="28"/>
          <w:szCs w:val="28"/>
        </w:rPr>
        <w:t xml:space="preserve">Органи самоврядування працівників закладу </w:t>
      </w:r>
      <w:r>
        <w:rPr>
          <w:rFonts w:cs="Times New Roman" w:ascii="Times New Roman" w:hAnsi="Times New Roman"/>
          <w:b/>
          <w:bCs/>
          <w:color w:val="auto"/>
          <w:sz w:val="28"/>
          <w:szCs w:val="28"/>
          <w:lang w:val="uk-UA"/>
        </w:rPr>
        <w:t>освіти</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Вищим органом</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громадського самоврядування працівників закладу</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освіти є загальні збори трудового колективу закладу освіти.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Порядок та періодичність скликання (не менш як один раз на рік), порядок</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прийняття рішень, чисельність, склад загальних зборів трудового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колективу, інші питання діяльності, що не врегульовані законодавством,</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 xml:space="preserve">визначаються цим </w:t>
      </w:r>
      <w:r>
        <w:rPr>
          <w:rFonts w:cs="Times New Roman" w:ascii="Times New Roman" w:hAnsi="Times New Roman"/>
          <w:color w:val="auto"/>
          <w:sz w:val="28"/>
          <w:szCs w:val="28"/>
          <w:lang w:val="uk-UA"/>
        </w:rPr>
        <w:t>С</w:t>
      </w:r>
      <w:r>
        <w:rPr>
          <w:rFonts w:cs="Times New Roman" w:ascii="Times New Roman" w:hAnsi="Times New Roman"/>
          <w:color w:val="auto"/>
          <w:sz w:val="28"/>
          <w:szCs w:val="28"/>
        </w:rPr>
        <w:t>татутом і колективним трудовим договором закладу освіти.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Загальні збори трудового колективу:</w:t>
      </w:r>
      <w:r>
        <w:rPr>
          <w:rFonts w:cs="Times New Roman" w:ascii="Times New Roman" w:hAnsi="Times New Roman"/>
          <w:color w:val="auto"/>
          <w:sz w:val="28"/>
          <w:szCs w:val="28"/>
          <w:lang w:val="uk-UA"/>
        </w:rPr>
        <w:t xml:space="preserve">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розглядають та схвалюють проєкт колективного договору;</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затверджують правила внутрішнього трудового розпорядку;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визначають порядок обрання, чисельність, склад і строк повноважень комісії з трудових спорів;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обирають комісію з трудових спорів;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можуть утворювати комісію з питань охорони праці та здійснювати інші повноваження, визначені законодавством.</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Рішення загальних зборів трудового колективу підписують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головуючий на засіданні та секретар. Рішення загальних зборів трудового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колективу, прийняті у межах їх повноважень, є обов’язковими до</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виконання всіма працівниками закладу освіти.</w:t>
      </w:r>
    </w:p>
    <w:p>
      <w:pPr>
        <w:pStyle w:val="Normal"/>
        <w:numPr>
          <w:ilvl w:val="1"/>
          <w:numId w:val="19"/>
        </w:numPr>
        <w:shd w:val="clear" w:color="auto" w:fill="FFFFFF"/>
        <w:tabs>
          <w:tab w:val="clear" w:pos="708"/>
          <w:tab w:val="left" w:pos="426" w:leader="none"/>
        </w:tabs>
        <w:suppressAutoHyphens w:val="true"/>
        <w:spacing w:before="0" w:after="0"/>
        <w:ind w:left="0" w:firstLine="284"/>
        <w:contextualSpacing/>
        <w:jc w:val="both"/>
        <w:rPr>
          <w:rFonts w:ascii="Times New Roman" w:hAnsi="Times New Roman" w:cs="Times New Roman"/>
          <w:color w:val="auto"/>
          <w:sz w:val="28"/>
          <w:szCs w:val="28"/>
          <w:lang w:val="uk-UA"/>
        </w:rPr>
      </w:pPr>
      <w:bookmarkStart w:id="122" w:name="n424"/>
      <w:bookmarkEnd w:id="122"/>
      <w:r>
        <w:rPr>
          <w:rFonts w:cs="Times New Roman" w:ascii="Times New Roman" w:hAnsi="Times New Roman"/>
          <w:b/>
          <w:bCs/>
          <w:color w:val="auto"/>
          <w:sz w:val="28"/>
          <w:szCs w:val="28"/>
          <w:lang w:val="uk-UA"/>
        </w:rPr>
        <w:t xml:space="preserve">Органи батьківського самоврядування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 України «Про повну загальну середню освіту», цим Статутом. </w:t>
      </w:r>
    </w:p>
    <w:p>
      <w:pPr>
        <w:pStyle w:val="Normal"/>
        <w:numPr>
          <w:ilvl w:val="2"/>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Батьки мають право: </w:t>
      </w:r>
    </w:p>
    <w:p>
      <w:pPr>
        <w:pStyle w:val="Normal"/>
        <w:numPr>
          <w:ilvl w:val="3"/>
          <w:numId w:val="19"/>
        </w:numPr>
        <w:shd w:val="clear" w:color="auto" w:fill="FFFFFF"/>
        <w:tabs>
          <w:tab w:val="clear" w:pos="708"/>
          <w:tab w:val="left" w:pos="568"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утворювати різні органи батьківського самоврядування (в межах класу, закладу освіти); </w:t>
      </w:r>
    </w:p>
    <w:p>
      <w:pPr>
        <w:pStyle w:val="Normal"/>
        <w:numPr>
          <w:ilvl w:val="3"/>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розглядати питання і приймати рішення, крім тих, що належать до компетенції інших органів управління чи органів громадського самоврядування закладу освіти.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Рішення органу батьківського самоврядування виконується батьками </w:t>
      </w:r>
      <w:r>
        <w:rPr>
          <w:rFonts w:cs="Times New Roman" w:ascii="Times New Roman" w:hAnsi="Times New Roman"/>
          <w:color w:val="auto"/>
          <w:sz w:val="28"/>
          <w:szCs w:val="28"/>
        </w:rPr>
        <w:t>виключно на добровільних засадах.</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Рішення, заходи та форми батьківського самоврядування не повинні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призводити до надання учасникам освітнього процесу привілеїв чи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обмежень за будь-якою ознакою, порушувати їхні права та/або законні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інтереси, а також не можуть бути підставою для прийняття управлінських</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рішень, що не відповідають законодавству.</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Органи батьківського самоврядування мають право, але не</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зобов’язані оформляти свої рішення відповідними протоколами.</w:t>
      </w:r>
      <w:r>
        <w:rPr>
          <w:rFonts w:cs="Times New Roman" w:ascii="Times New Roman" w:hAnsi="Times New Roman"/>
          <w:color w:val="auto"/>
          <w:sz w:val="28"/>
          <w:szCs w:val="28"/>
          <w:lang w:val="uk-UA"/>
        </w:rPr>
        <w:t xml:space="preserve"> </w:t>
      </w:r>
    </w:p>
    <w:p>
      <w:pPr>
        <w:pStyle w:val="Normal"/>
        <w:numPr>
          <w:ilvl w:val="2"/>
          <w:numId w:val="19"/>
        </w:numPr>
        <w:shd w:val="clear" w:color="auto" w:fill="FFFFFF"/>
        <w:tabs>
          <w:tab w:val="clear" w:pos="708"/>
          <w:tab w:val="left" w:pos="0" w:leader="none"/>
          <w:tab w:val="left" w:pos="568"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rPr>
        <w:t>Працівники закладу освіти не мають права втручатися в діяльність</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батьківського самоврядування, а також збирати чи зберігати протоколи</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засідань органів батьківського самоврядування</w:t>
      </w:r>
      <w:r>
        <w:rPr>
          <w:rFonts w:cs="Times New Roman" w:ascii="Times New Roman" w:hAnsi="Times New Roman"/>
          <w:color w:val="auto"/>
          <w:sz w:val="28"/>
          <w:szCs w:val="28"/>
          <w:lang w:val="uk-UA"/>
        </w:rPr>
        <w:t>.</w:t>
      </w:r>
    </w:p>
    <w:p>
      <w:pPr>
        <w:pStyle w:val="Normal"/>
        <w:numPr>
          <w:ilvl w:val="1"/>
          <w:numId w:val="19"/>
        </w:numPr>
        <w:shd w:val="clear" w:color="auto" w:fill="FFFFFF"/>
        <w:tabs>
          <w:tab w:val="clear" w:pos="708"/>
          <w:tab w:val="left" w:pos="426" w:leader="none"/>
        </w:tabs>
        <w:suppressAutoHyphens w:val="true"/>
        <w:spacing w:before="0" w:after="0"/>
        <w:ind w:left="0" w:firstLine="284"/>
        <w:contextualSpacing/>
        <w:jc w:val="both"/>
        <w:rPr>
          <w:rFonts w:ascii="Times New Roman" w:hAnsi="Times New Roman" w:cs="Times New Roman"/>
          <w:b/>
          <w:b/>
          <w:bCs/>
          <w:color w:val="auto"/>
          <w:sz w:val="28"/>
          <w:szCs w:val="28"/>
          <w:lang w:val="uk-UA"/>
        </w:rPr>
      </w:pPr>
      <w:r>
        <w:rPr>
          <w:rFonts w:cs="Times New Roman" w:ascii="Times New Roman" w:hAnsi="Times New Roman"/>
          <w:b/>
          <w:bCs/>
          <w:color w:val="auto"/>
          <w:sz w:val="28"/>
          <w:szCs w:val="28"/>
          <w:lang w:val="uk-UA"/>
        </w:rPr>
        <w:t xml:space="preserve">Наглядова (піклувальна) рада закладу освіти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 закладі освіти може діяти Наглядова (піклувальна) рада, яка сприяє виконанню перспективних завдань розвитку закладу освіти,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громадськістю, громадськими об’єднаннями, юридичними та фізичними особами.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Наглядова (піклувальна) рада формується за згодою з представників місцевих органів виконавчої влади, підприємств, установ, організацій, закладів освіти, окремих громадян, у тому числі іноземних. Члени піклувальної ради обираються на загальних зборах (конференції) шляхом голосування простою більшістю голосів. Члени піклувальної ради працюють на громадських засадах. Не допускається втручання членів піклувальної ради в освітній процес (відвідування уроків тощо) без згоди керівника закладу освіти. У випадках, коли хтось із членів піклувальної ради вибуває, на загальних зборах (конференції) на його місце обирається інша особа.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Наглядова (піклувальна) рада</w:t>
      </w:r>
      <w:r>
        <w:rPr>
          <w:rFonts w:cs="Times New Roman" w:ascii="Times New Roman" w:hAnsi="Times New Roman"/>
          <w:color w:val="auto"/>
          <w:sz w:val="28"/>
          <w:szCs w:val="28"/>
        </w:rPr>
        <w:t xml:space="preserve"> створена </w:t>
      </w:r>
      <w:r>
        <w:rPr>
          <w:rFonts w:cs="Times New Roman" w:ascii="Times New Roman" w:hAnsi="Times New Roman"/>
          <w:color w:val="auto"/>
          <w:sz w:val="28"/>
          <w:szCs w:val="28"/>
          <w:lang w:val="uk-UA"/>
        </w:rPr>
        <w:t xml:space="preserve">та </w:t>
      </w:r>
      <w:r>
        <w:rPr>
          <w:rFonts w:cs="Times New Roman" w:ascii="Times New Roman" w:hAnsi="Times New Roman"/>
          <w:color w:val="auto"/>
          <w:sz w:val="28"/>
          <w:szCs w:val="28"/>
        </w:rPr>
        <w:t xml:space="preserve">діє на підставі </w:t>
      </w:r>
      <w:r>
        <w:rPr>
          <w:rFonts w:cs="Times New Roman" w:ascii="Times New Roman" w:hAnsi="Times New Roman"/>
          <w:color w:val="auto"/>
          <w:sz w:val="28"/>
          <w:szCs w:val="28"/>
          <w:lang w:val="uk-UA"/>
        </w:rPr>
        <w:t>П</w:t>
      </w:r>
      <w:r>
        <w:rPr>
          <w:rFonts w:cs="Times New Roman" w:ascii="Times New Roman" w:hAnsi="Times New Roman"/>
          <w:color w:val="auto"/>
          <w:sz w:val="28"/>
          <w:szCs w:val="28"/>
        </w:rPr>
        <w:t>оложення, затвердженого</w:t>
      </w:r>
      <w:r>
        <w:rPr>
          <w:rFonts w:cs="Times New Roman" w:ascii="Times New Roman" w:hAnsi="Times New Roman"/>
          <w:color w:val="auto"/>
          <w:sz w:val="28"/>
          <w:szCs w:val="28"/>
          <w:lang w:val="uk-UA"/>
        </w:rPr>
        <w:t xml:space="preserve"> Уповноваженим органом</w:t>
      </w:r>
      <w:r>
        <w:rPr>
          <w:rFonts w:cs="Times New Roman" w:ascii="Times New Roman" w:hAnsi="Times New Roman"/>
          <w:color w:val="auto"/>
          <w:sz w:val="28"/>
          <w:szCs w:val="28"/>
        </w:rPr>
        <w:t>.</w:t>
      </w:r>
      <w:r>
        <w:rPr>
          <w:rFonts w:cs="Times New Roman" w:ascii="Times New Roman" w:hAnsi="Times New Roman"/>
          <w:color w:val="auto"/>
          <w:sz w:val="28"/>
          <w:szCs w:val="28"/>
          <w:lang w:val="uk-UA"/>
        </w:rPr>
        <w:t xml:space="preserve"> </w:t>
      </w:r>
    </w:p>
    <w:p>
      <w:pPr>
        <w:pStyle w:val="Normal"/>
        <w:numPr>
          <w:ilvl w:val="2"/>
          <w:numId w:val="19"/>
        </w:numPr>
        <w:tabs>
          <w:tab w:val="clear" w:pos="708"/>
          <w:tab w:val="left" w:pos="0" w:leader="none"/>
          <w:tab w:val="left" w:pos="851" w:leader="none"/>
          <w:tab w:val="left" w:pos="1134"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Наглядова (піклувальна) рада: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Аналізує та оцінює діяльність закладу освіти і його керівника;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Розробляє пропозиції до стратегії та перспективного плану розвитку закладу освіти та аналізує стан їх виконання;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Сприяє залученню додаткових джерел фінансування, що не заборонені законом;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освіти;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Може ініціювати проведення позапланового інституційного аудиту закладу освіти; </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Може вносити Засновнику/Уповноваженому органу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pPr>
        <w:pStyle w:val="Normal"/>
        <w:numPr>
          <w:ilvl w:val="3"/>
          <w:numId w:val="19"/>
        </w:numPr>
        <w:tabs>
          <w:tab w:val="clear" w:pos="708"/>
          <w:tab w:val="left" w:pos="0" w:leader="none"/>
          <w:tab w:val="left" w:pos="851" w:leader="none"/>
        </w:tabs>
        <w:suppressAutoHyphens w:val="true"/>
        <w:spacing w:before="0" w:after="0"/>
        <w:ind w:left="0" w:firstLine="426"/>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Ч</w:t>
      </w:r>
      <w:r>
        <w:rPr>
          <w:rFonts w:cs="Times New Roman" w:ascii="Times New Roman" w:hAnsi="Times New Roman"/>
          <w:color w:val="auto"/>
          <w:sz w:val="28"/>
          <w:szCs w:val="28"/>
        </w:rPr>
        <w:t xml:space="preserve">лени </w:t>
      </w:r>
      <w:r>
        <w:rPr>
          <w:rFonts w:cs="Times New Roman" w:ascii="Times New Roman" w:hAnsi="Times New Roman"/>
          <w:color w:val="auto"/>
          <w:sz w:val="28"/>
          <w:szCs w:val="28"/>
          <w:lang w:val="uk-UA"/>
        </w:rPr>
        <w:t xml:space="preserve">Наглядової </w:t>
      </w:r>
      <w:r>
        <w:rPr>
          <w:rFonts w:cs="Times New Roman" w:ascii="Times New Roman" w:hAnsi="Times New Roman"/>
          <w:color w:val="auto"/>
          <w:sz w:val="28"/>
          <w:szCs w:val="28"/>
        </w:rPr>
        <w:t xml:space="preserve"> </w:t>
      </w:r>
      <w:r>
        <w:rPr>
          <w:rFonts w:cs="Times New Roman" w:ascii="Times New Roman" w:hAnsi="Times New Roman"/>
          <w:color w:val="auto"/>
          <w:sz w:val="28"/>
          <w:szCs w:val="28"/>
          <w:lang w:val="uk-UA"/>
        </w:rPr>
        <w:t>(</w:t>
      </w:r>
      <w:r>
        <w:rPr>
          <w:rFonts w:cs="Times New Roman" w:ascii="Times New Roman" w:hAnsi="Times New Roman"/>
          <w:color w:val="auto"/>
          <w:sz w:val="28"/>
          <w:szCs w:val="28"/>
        </w:rPr>
        <w:t>піклувальної</w:t>
      </w:r>
      <w:r>
        <w:rPr>
          <w:rFonts w:cs="Times New Roman" w:ascii="Times New Roman" w:hAnsi="Times New Roman"/>
          <w:color w:val="auto"/>
          <w:sz w:val="28"/>
          <w:szCs w:val="28"/>
          <w:lang w:val="uk-UA"/>
        </w:rPr>
        <w:t>)</w:t>
      </w:r>
      <w:r>
        <w:rPr>
          <w:rFonts w:cs="Times New Roman" w:ascii="Times New Roman" w:hAnsi="Times New Roman"/>
          <w:color w:val="auto"/>
          <w:sz w:val="28"/>
          <w:szCs w:val="28"/>
        </w:rPr>
        <w:t xml:space="preserve"> ради мають право брати участь у роботі</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колегіальних органів управління закладом освіти з</w:t>
      </w: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rPr>
        <w:t>правом дорадчого голосу.</w:t>
      </w:r>
    </w:p>
    <w:p>
      <w:pPr>
        <w:pStyle w:val="Normal"/>
        <w:tabs>
          <w:tab w:val="clear" w:pos="708"/>
          <w:tab w:val="left" w:pos="0" w:leader="none"/>
          <w:tab w:val="left" w:pos="851" w:leader="none"/>
        </w:tabs>
        <w:suppressAutoHyphens w:val="true"/>
        <w:spacing w:before="0" w:after="0"/>
        <w:ind w:left="426" w:hanging="0"/>
        <w:contextualSpacing/>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tabs>
          <w:tab w:val="clear" w:pos="708"/>
          <w:tab w:val="left" w:pos="0" w:leader="none"/>
          <w:tab w:val="left" w:pos="851" w:leader="none"/>
        </w:tabs>
        <w:suppressAutoHyphens w:val="true"/>
        <w:spacing w:before="0" w:after="0"/>
        <w:contextualSpacing/>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t>V. ДОТРИМАННЯ АКАДЕМІЧНОЇ ДОБРОЧЕСНОСТІ</w:t>
      </w:r>
    </w:p>
    <w:p>
      <w:pPr>
        <w:pStyle w:val="Normal"/>
        <w:tabs>
          <w:tab w:val="clear" w:pos="708"/>
          <w:tab w:val="left" w:pos="0" w:leader="none"/>
          <w:tab w:val="left" w:pos="851" w:leader="none"/>
        </w:tabs>
        <w:suppressAutoHyphens w:val="true"/>
        <w:spacing w:before="0" w:after="0"/>
        <w:contextualSpacing/>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5.1. Внутрішня система забезпечення якості освіти формується закладом освіти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 </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auto"/>
          <w:sz w:val="28"/>
          <w:lang w:val="uk-UA"/>
        </w:rPr>
        <w:t xml:space="preserve">5.2. Кожен учасник освітнього процесу зобов’язаний дотримуватися академічної доброчесності. </w:t>
      </w:r>
    </w:p>
    <w:p>
      <w:pPr>
        <w:pStyle w:val="Normal"/>
        <w:spacing w:before="0" w:after="0"/>
        <w:ind w:firstLine="450"/>
        <w:jc w:val="both"/>
        <w:rPr>
          <w:rFonts w:ascii="Times New Roman" w:hAnsi="Times New Roman"/>
          <w:color w:val="auto"/>
          <w:sz w:val="28"/>
          <w:shd w:fill="FFFFFF" w:val="clear"/>
          <w:lang w:val="uk-UA"/>
        </w:rPr>
      </w:pPr>
      <w:r>
        <w:rPr>
          <w:rFonts w:ascii="Times New Roman" w:hAnsi="Times New Roman"/>
          <w:color w:val="000000"/>
          <w:sz w:val="28"/>
          <w:shd w:fill="FFFFFF" w:val="clear"/>
          <w:lang w:val="uk-UA"/>
        </w:rPr>
        <w:t xml:space="preserve">5.3. Керівник та інші педагогічні працівники закладу освіти забезпечують дотримання принципів академічної доброчесності відповідно до своєї компетенції. </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5.4. Педагогічні працівники, стосовно яких встановлено факт порушення академічної доброчесності:</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1) не можуть бути залучені до проведення процедур та заходів забезпечення і підвищення якості освіти, учнівських олімпіад та інших змагань;</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3) не можуть отримувати будь-які види заохочення (премії, інші заохочувальні виплати, нагороди тощо) протягом одного року;</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4) можуть бути позбавлені педагогічного звання.</w:t>
      </w:r>
    </w:p>
    <w:p>
      <w:pPr>
        <w:pStyle w:val="Normal"/>
        <w:spacing w:before="0" w:after="0"/>
        <w:ind w:firstLine="450"/>
        <w:jc w:val="both"/>
        <w:rPr>
          <w:rFonts w:ascii="Times New Roman" w:hAnsi="Times New Roman"/>
          <w:color w:val="auto"/>
          <w:sz w:val="28"/>
          <w:lang w:val="uk-UA"/>
        </w:rPr>
      </w:pPr>
      <w:r>
        <w:rPr>
          <w:rFonts w:ascii="Times New Roman" w:hAnsi="Times New Roman"/>
          <w:color w:val="auto"/>
          <w:sz w:val="28"/>
          <w:lang w:val="uk-UA"/>
        </w:rPr>
        <w:t xml:space="preserve">5.5. </w:t>
      </w:r>
      <w:r>
        <w:rPr>
          <w:rFonts w:ascii="Times New Roman" w:hAnsi="Times New Roman"/>
          <w:color w:val="auto"/>
          <w:sz w:val="28"/>
        </w:rPr>
        <w:t xml:space="preserve">За порушення академічної доброчесності </w:t>
      </w:r>
      <w:r>
        <w:rPr>
          <w:rFonts w:ascii="Times New Roman" w:hAnsi="Times New Roman"/>
          <w:color w:val="auto"/>
          <w:sz w:val="28"/>
          <w:lang w:val="uk-UA"/>
        </w:rPr>
        <w:t>учасником освітнього процесу можуть</w:t>
      </w:r>
      <w:r>
        <w:rPr>
          <w:rFonts w:ascii="Times New Roman" w:hAnsi="Times New Roman"/>
          <w:color w:val="auto"/>
          <w:sz w:val="28"/>
        </w:rPr>
        <w:t xml:space="preserve"> бути застосовано види академічної відповідальності</w:t>
      </w:r>
      <w:r>
        <w:rPr>
          <w:rFonts w:ascii="Times New Roman" w:hAnsi="Times New Roman"/>
          <w:color w:val="auto"/>
          <w:sz w:val="28"/>
          <w:lang w:val="uk-UA"/>
        </w:rPr>
        <w:t>, зазначені у Законі України «Про повну загальну середню освіту».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color w:val="auto"/>
          <w:sz w:val="28"/>
          <w:szCs w:val="28"/>
          <w:lang w:val="uk-UA"/>
        </w:rPr>
      </w:pPr>
      <w:r>
        <w:rPr>
          <w:rFonts w:eastAsia="Calibri" w:cs="Times New Roman" w:ascii="Times New Roman" w:hAnsi="Times New Roman"/>
          <w:b/>
          <w:color w:val="auto"/>
          <w:sz w:val="28"/>
          <w:szCs w:val="28"/>
          <w:lang w:val="uk-UA"/>
        </w:rPr>
        <w:t>VІ. ОРГАНІЗАЦІЯ МЕДИЧНОГО ОБСЛУГОВУВАННЯ</w:t>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t>ТА ХАРЧУВАННЯ ЗДОБУВАЧІВ ОСВІТИ</w:t>
      </w:r>
    </w:p>
    <w:p>
      <w:pPr>
        <w:pStyle w:val="Normal"/>
        <w:tabs>
          <w:tab w:val="clear" w:pos="708"/>
          <w:tab w:val="left" w:pos="567" w:leader="none"/>
          <w:tab w:val="left" w:pos="851" w:leader="none"/>
          <w:tab w:val="left" w:pos="1134" w:leader="none"/>
        </w:tabs>
        <w:suppressAutoHyphens w:val="true"/>
        <w:spacing w:before="0" w:after="0"/>
        <w:ind w:firstLine="567"/>
        <w:jc w:val="center"/>
        <w:rPr>
          <w:rFonts w:ascii="Times New Roman" w:hAnsi="Times New Roman" w:eastAsia="Calibri" w:cs="Times New Roman"/>
          <w:b/>
          <w:b/>
          <w:color w:val="auto"/>
          <w:sz w:val="28"/>
          <w:szCs w:val="28"/>
          <w:lang w:val="uk-UA"/>
        </w:rPr>
      </w:pPr>
      <w:r>
        <w:rPr>
          <w:rFonts w:eastAsia="Calibri" w:cs="Times New Roman" w:ascii="Times New Roman" w:hAnsi="Times New Roman"/>
          <w:b/>
          <w:color w:val="auto"/>
          <w:sz w:val="28"/>
          <w:szCs w:val="28"/>
          <w:lang w:val="uk-UA"/>
        </w:rPr>
      </w:r>
    </w:p>
    <w:p>
      <w:pPr>
        <w:pStyle w:val="Normal"/>
        <w:tabs>
          <w:tab w:val="clear" w:pos="708"/>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6.1. Заклад освіти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pPr>
        <w:pStyle w:val="Normal"/>
        <w:tabs>
          <w:tab w:val="clear" w:pos="708"/>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6.2. Медичне обслуговування учнів здійснюється згідно з чинним законодавством на безоплатній основі.</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6.3. Медичний персонал закладу освіти здійснює лікувально – профілактичні заходи, в тому числі забезпечує супровід обов’язкових медичних оглядів, контроль за станом здоров’я, фізичним розвитком учнів, організацією фізичного виховання, дотриманням санітарно – гігієнічних норм та правил, режимом та якістю харчування, проведення санітарно – просвітницької роботи.</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6.4. Харчування учнів у закладі освіти здійснюється відповідно до Закону України «Про освіту» та інших актів законодавства. Норми та порядок організації харчування учнів встановлюються Кабінетом Міністрів України.</w:t>
      </w:r>
    </w:p>
    <w:p>
      <w:pPr>
        <w:pStyle w:val="ListParagraph"/>
        <w:tabs>
          <w:tab w:val="clear" w:pos="708"/>
          <w:tab w:val="left" w:pos="426" w:leader="none"/>
          <w:tab w:val="left" w:pos="709" w:leader="none"/>
        </w:tabs>
        <w:spacing w:before="0" w:after="0"/>
        <w:ind w:left="0" w:hanging="0"/>
        <w:contextualSpacing/>
        <w:jc w:val="both"/>
        <w:rPr>
          <w:rFonts w:ascii="Times New Roman" w:hAnsi="Times New Roman" w:eastAsia="Calibri"/>
          <w:sz w:val="28"/>
          <w:szCs w:val="28"/>
          <w:lang w:val="uk-UA"/>
        </w:rPr>
      </w:pPr>
      <w:r>
        <w:rPr>
          <w:rFonts w:eastAsia="Calibri" w:ascii="Times New Roman" w:hAnsi="Times New Roman"/>
          <w:sz w:val="28"/>
          <w:szCs w:val="28"/>
          <w:lang w:val="uk-UA"/>
        </w:rPr>
        <w:t xml:space="preserve">        </w:t>
      </w:r>
      <w:r>
        <w:rPr>
          <w:rFonts w:eastAsia="Calibri" w:ascii="Times New Roman" w:hAnsi="Times New Roman"/>
          <w:sz w:val="28"/>
          <w:szCs w:val="28"/>
          <w:lang w:val="uk-UA"/>
        </w:rPr>
        <w:t xml:space="preserve">6.5. Відповідальність за дотримання вимог санітарного законодавства, законодавства про безпечність та якість харчових продуктів, контроль за організацією та якістю харчування, закладкою продуктів харчування, кулінарною обробкою, смаковими якостями їжі, санітарним станом харчоблоку, правильністю зберігання, дотриманням термінів реалізації продуктів покладається на директора закладу освіти та медичного працівника. </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6.6. Заклад освіти забезпечується продуктами харчування через цех харчування управління освіти виконавчого комітету Покровської міської ради на умовах централізованого постачання відповідно до санітарно – гігієнічних правил та норм.</w:t>
      </w:r>
    </w:p>
    <w:p>
      <w:pPr>
        <w:pStyle w:val="Normal"/>
        <w:tabs>
          <w:tab w:val="clear" w:pos="708"/>
          <w:tab w:val="left" w:pos="0" w:leader="none"/>
          <w:tab w:val="left" w:pos="851" w:leader="none"/>
          <w:tab w:val="left" w:pos="1134" w:leader="none"/>
        </w:tabs>
        <w:suppressAutoHyphens w:val="true"/>
        <w:spacing w:before="0" w:after="0"/>
        <w:jc w:val="both"/>
        <w:rPr>
          <w:rFonts w:ascii="Times New Roman" w:hAnsi="Times New Roman" w:eastAsia="Calibri" w:cs="Times New Roman"/>
          <w:color w:val="auto"/>
          <w:sz w:val="28"/>
          <w:szCs w:val="28"/>
          <w:lang w:val="uk-UA"/>
        </w:rPr>
      </w:pPr>
      <w:r>
        <w:rPr>
          <w:rFonts w:eastAsia="Calibri" w:cs="Times New Roman" w:ascii="Times New Roman" w:hAnsi="Times New Roman"/>
          <w:color w:val="auto"/>
          <w:sz w:val="28"/>
          <w:szCs w:val="28"/>
          <w:lang w:val="uk-UA"/>
        </w:rPr>
        <w:t xml:space="preserve">      </w:t>
      </w:r>
      <w:r>
        <w:rPr>
          <w:rFonts w:eastAsia="Calibri" w:cs="Times New Roman" w:ascii="Times New Roman" w:hAnsi="Times New Roman"/>
          <w:color w:val="auto"/>
          <w:sz w:val="28"/>
          <w:szCs w:val="28"/>
          <w:lang w:val="uk-UA"/>
        </w:rPr>
        <w:t>6.7. Заклад освіти забезпечує пільговим харчуванням здобувачів освіти, які потребують соціальної підтримки, відповідно до чинного законодавства за умови наявності підстав та у встановленому порядку.</w:t>
      </w:r>
    </w:p>
    <w:p>
      <w:pPr>
        <w:pStyle w:val="Normal"/>
        <w:spacing w:before="0" w:after="0"/>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tabs>
          <w:tab w:val="clear" w:pos="708"/>
          <w:tab w:val="left" w:pos="567" w:leader="none"/>
          <w:tab w:val="left" w:pos="851" w:leader="none"/>
          <w:tab w:val="left" w:pos="1080" w:leader="none"/>
          <w:tab w:val="left" w:pos="1134" w:leader="none"/>
        </w:tabs>
        <w:spacing w:before="0" w:after="0"/>
        <w:ind w:firstLine="567"/>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t>VІІ</w:t>
      </w:r>
      <w:r>
        <w:rPr>
          <w:rFonts w:cs="Times New Roman" w:ascii="Times New Roman" w:hAnsi="Times New Roman"/>
          <w:color w:val="auto"/>
          <w:sz w:val="28"/>
          <w:szCs w:val="28"/>
          <w:lang w:val="uk-UA"/>
        </w:rPr>
        <w:t xml:space="preserve">. </w:t>
      </w:r>
      <w:r>
        <w:rPr>
          <w:rFonts w:cs="Times New Roman" w:ascii="Times New Roman" w:hAnsi="Times New Roman"/>
          <w:b/>
          <w:color w:val="auto"/>
          <w:sz w:val="28"/>
          <w:szCs w:val="28"/>
          <w:lang w:val="uk-UA"/>
        </w:rPr>
        <w:t>МАТЕРІАЛЬНО-ТЕХНІЧНА БАЗА ЗАКЛАДУ ОСВІТИ</w:t>
      </w:r>
    </w:p>
    <w:p>
      <w:pPr>
        <w:pStyle w:val="Normal"/>
        <w:tabs>
          <w:tab w:val="clear" w:pos="708"/>
          <w:tab w:val="left" w:pos="567" w:leader="none"/>
          <w:tab w:val="left" w:pos="851" w:leader="none"/>
          <w:tab w:val="left" w:pos="1080" w:leader="none"/>
          <w:tab w:val="left" w:pos="1134" w:leader="none"/>
        </w:tabs>
        <w:spacing w:before="0" w:after="0"/>
        <w:ind w:firstLine="567"/>
        <w:jc w:val="center"/>
        <w:rPr>
          <w:rFonts w:ascii="Times New Roman" w:hAnsi="Times New Roman" w:cs="Times New Roman"/>
          <w:b/>
          <w:b/>
          <w:color w:val="auto"/>
          <w:sz w:val="28"/>
          <w:szCs w:val="28"/>
          <w:lang w:val="uk-UA"/>
        </w:rPr>
      </w:pPr>
      <w:r>
        <w:rPr>
          <w:rFonts w:cs="Times New Roman" w:ascii="Times New Roman" w:hAnsi="Times New Roman"/>
          <w:b/>
          <w:color w:val="auto"/>
          <w:sz w:val="28"/>
          <w:szCs w:val="28"/>
          <w:lang w:val="uk-UA"/>
        </w:rPr>
      </w:r>
    </w:p>
    <w:p>
      <w:pPr>
        <w:pStyle w:val="Normal"/>
        <w:shd w:val="clear" w:color="auto" w:fill="FFFFFF"/>
        <w:tabs>
          <w:tab w:val="clear" w:pos="708"/>
          <w:tab w:val="left" w:pos="0"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7.1. Майно закладу освіти є власністю територіальної громади              міста в особі Покровської міської ради Дніпропетровської області і передане на баланс закладу освіти на праві господарського відання.</w:t>
      </w:r>
    </w:p>
    <w:p>
      <w:pPr>
        <w:pStyle w:val="Normal"/>
        <w:tabs>
          <w:tab w:val="clear" w:pos="708"/>
          <w:tab w:val="left" w:pos="284" w:leader="none"/>
          <w:tab w:val="left" w:pos="851" w:leader="none"/>
          <w:tab w:val="left" w:pos="1134"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7.2.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 закладу освіти.</w:t>
      </w:r>
    </w:p>
    <w:p>
      <w:pPr>
        <w:pStyle w:val="Normal"/>
        <w:tabs>
          <w:tab w:val="clear" w:pos="708"/>
          <w:tab w:val="left" w:pos="284" w:leader="none"/>
          <w:tab w:val="left" w:pos="851" w:leader="none"/>
          <w:tab w:val="left" w:pos="1134" w:leader="none"/>
        </w:tabs>
        <w:spacing w:before="0" w:after="0"/>
        <w:jc w:val="both"/>
        <w:rPr>
          <w:rFonts w:ascii="Times New Roman" w:hAnsi="Times New Roman"/>
          <w:color w:val="auto"/>
          <w:sz w:val="28"/>
          <w:szCs w:val="28"/>
          <w:lang w:val="uk-UA"/>
        </w:rPr>
      </w:pPr>
      <w:r>
        <w:rPr>
          <w:rFonts w:ascii="Times New Roman" w:hAnsi="Times New Roman"/>
          <w:color w:val="auto"/>
          <w:sz w:val="28"/>
          <w:szCs w:val="28"/>
          <w:lang w:val="uk-UA"/>
        </w:rPr>
        <w:t xml:space="preserve">          </w:t>
      </w:r>
      <w:r>
        <w:rPr>
          <w:rFonts w:ascii="Times New Roman" w:hAnsi="Times New Roman"/>
          <w:color w:val="auto"/>
          <w:sz w:val="28"/>
          <w:szCs w:val="28"/>
          <w:lang w:val="uk-UA"/>
        </w:rPr>
        <w:t xml:space="preserve">7.3. </w:t>
      </w:r>
      <w:r>
        <w:rPr>
          <w:rFonts w:cs="Times New Roman" w:ascii="Times New Roman" w:hAnsi="Times New Roman"/>
          <w:color w:val="auto"/>
          <w:sz w:val="28"/>
          <w:szCs w:val="28"/>
          <w:lang w:val="uk-UA"/>
        </w:rPr>
        <w:t xml:space="preserve">Земельні ділянки передаються закладу освіти у постійне користування відповідно до Земельного кодексу України та Закону України «Про освіту».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pPr>
        <w:pStyle w:val="Normal"/>
        <w:tabs>
          <w:tab w:val="clear" w:pos="708"/>
          <w:tab w:val="left" w:pos="851" w:leader="none"/>
          <w:tab w:val="left" w:pos="1134" w:leader="none"/>
        </w:tabs>
        <w:suppressAutoHyphens w:val="true"/>
        <w:spacing w:before="0" w:after="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        </w:t>
      </w:r>
      <w:r>
        <w:rPr>
          <w:rFonts w:cs="Times New Roman" w:ascii="Times New Roman" w:hAnsi="Times New Roman"/>
          <w:color w:val="auto"/>
          <w:sz w:val="28"/>
          <w:szCs w:val="28"/>
          <w:lang w:val="uk-UA"/>
        </w:rPr>
        <w:t xml:space="preserve">7.4. Вилучення основних фондів, оборотних коштів та іншого майна закладу освіти проводиться лише у випадках, передбачених чинним законодавством. 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pPr>
        <w:pStyle w:val="Normal"/>
        <w:tabs>
          <w:tab w:val="clear" w:pos="708"/>
          <w:tab w:val="left" w:pos="851" w:leader="none"/>
          <w:tab w:val="left" w:pos="993" w:leader="none"/>
          <w:tab w:val="left" w:pos="1134" w:leader="none"/>
        </w:tabs>
        <w:spacing w:before="0" w:after="0"/>
        <w:ind w:firstLine="556"/>
        <w:jc w:val="both"/>
        <w:rPr>
          <w:rFonts w:ascii="Times New Roman" w:hAnsi="Times New Roman"/>
          <w:color w:val="auto"/>
          <w:sz w:val="28"/>
          <w:szCs w:val="28"/>
          <w:lang w:val="uk-UA"/>
        </w:rPr>
      </w:pPr>
      <w:r>
        <w:rPr>
          <w:rFonts w:ascii="Times New Roman" w:hAnsi="Times New Roman"/>
          <w:color w:val="auto"/>
          <w:sz w:val="28"/>
          <w:szCs w:val="28"/>
          <w:lang w:val="uk-UA"/>
        </w:rPr>
        <w:t>7.5. Майно закладу освіти не підлягає приватизації чи використанню не за освітнім призначенням.</w:t>
      </w:r>
    </w:p>
    <w:p>
      <w:pPr>
        <w:pStyle w:val="Normal"/>
        <w:tabs>
          <w:tab w:val="clear" w:pos="708"/>
          <w:tab w:val="left" w:pos="284" w:leader="none"/>
          <w:tab w:val="left" w:pos="851" w:leader="none"/>
          <w:tab w:val="left" w:pos="1134" w:leader="none"/>
        </w:tabs>
        <w:suppressAutoHyphens w:val="true"/>
        <w:spacing w:before="0" w:after="0"/>
        <w:ind w:firstLine="567"/>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7.6. Для забезпечення освітнього процесу база закладу освіти складається із навчальних кабінетів, майстерень, лабораторій, а також спортивного, актового залів, бібліотеки, архіву, медичного, комп'ютерного кабінетів, їдальні, приміщення для інженерно-технічного та навчально-допоміжного персоналу, кімнати психологічного розвантаження тощо.</w:t>
      </w:r>
    </w:p>
    <w:p>
      <w:pPr>
        <w:pStyle w:val="Normal"/>
        <w:tabs>
          <w:tab w:val="clear" w:pos="708"/>
          <w:tab w:val="left" w:pos="567" w:leader="none"/>
          <w:tab w:val="left" w:pos="851" w:leader="none"/>
          <w:tab w:val="left" w:pos="1134" w:leader="none"/>
        </w:tabs>
        <w:suppressAutoHyphens w:val="true"/>
        <w:spacing w:before="0" w:after="0"/>
        <w:ind w:left="567" w:hanging="0"/>
        <w:jc w:val="both"/>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Arial" w:ascii="Times New Roman" w:hAnsi="Times New Roman"/>
          <w:b/>
          <w:bCs/>
          <w:color w:val="auto"/>
          <w:sz w:val="28"/>
          <w:szCs w:val="28"/>
          <w:lang w:val="en-US"/>
        </w:rPr>
        <w:t>VII</w:t>
      </w:r>
      <w:r>
        <w:rPr>
          <w:rFonts w:eastAsia="Times New Roman" w:cs="Arial" w:ascii="Times New Roman" w:hAnsi="Times New Roman"/>
          <w:b/>
          <w:bCs/>
          <w:color w:val="auto"/>
          <w:sz w:val="28"/>
          <w:szCs w:val="28"/>
          <w:lang w:val="uk-UA"/>
        </w:rPr>
        <w:t xml:space="preserve">І. </w:t>
        <w:tab/>
      </w:r>
      <w:r>
        <w:rPr>
          <w:rFonts w:eastAsia="Times New Roman" w:cs="Times New Roman" w:ascii="Times New Roman" w:hAnsi="Times New Roman"/>
          <w:b/>
          <w:bCs/>
          <w:color w:val="auto"/>
          <w:sz w:val="28"/>
          <w:szCs w:val="28"/>
          <w:lang w:val="uk-UA"/>
        </w:rPr>
        <w:t>ФІНАНСОВО</w:t>
      </w:r>
      <w:r>
        <w:rPr>
          <w:rFonts w:eastAsia="Times New Roman" w:cs="Arial" w:ascii="Times New Roman" w:hAnsi="Times New Roman"/>
          <w:b/>
          <w:bCs/>
          <w:color w:val="auto"/>
          <w:sz w:val="28"/>
          <w:szCs w:val="28"/>
          <w:lang w:val="uk-UA"/>
        </w:rPr>
        <w:t>-</w:t>
      </w:r>
      <w:r>
        <w:rPr>
          <w:rFonts w:eastAsia="Times New Roman" w:cs="Times New Roman" w:ascii="Times New Roman" w:hAnsi="Times New Roman"/>
          <w:b/>
          <w:bCs/>
          <w:color w:val="auto"/>
          <w:sz w:val="28"/>
          <w:szCs w:val="28"/>
          <w:lang w:val="uk-UA"/>
        </w:rPr>
        <w:t>ГОСПОДАРСЬКА</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 xml:space="preserve">ДІЯЛЬНІСТЬ  </w:t>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Times New Roman" w:ascii="Times New Roman" w:hAnsi="Times New Roman"/>
          <w:b/>
          <w:bCs/>
          <w:color w:val="auto"/>
          <w:sz w:val="28"/>
          <w:szCs w:val="28"/>
          <w:lang w:val="uk-UA"/>
        </w:rPr>
        <w:t>ЗАКЛАДУ</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ОСВІТИ</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8.1. </w:t>
      </w:r>
      <w:r>
        <w:rPr>
          <w:rFonts w:eastAsia="Times New Roman" w:cs="Times New Roman" w:ascii="Times New Roman" w:hAnsi="Times New Roman"/>
          <w:color w:val="auto"/>
          <w:sz w:val="28"/>
          <w:szCs w:val="28"/>
          <w:lang w:val="uk-UA"/>
        </w:rPr>
        <w:t>Джерелами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фінансування</w:t>
      </w:r>
      <w:r>
        <w:rPr>
          <w:rFonts w:eastAsia="Times New Roman" w:cs="Arial" w:ascii="Times New Roman" w:hAnsi="Times New Roman"/>
          <w:color w:val="auto"/>
          <w:sz w:val="28"/>
          <w:szCs w:val="28"/>
          <w:lang w:val="uk-UA"/>
        </w:rPr>
        <w:t xml:space="preserve"> закладу освіти  </w:t>
      </w:r>
      <w:r>
        <w:rPr>
          <w:rFonts w:eastAsia="Times New Roman" w:cs="Times New Roman" w:ascii="Times New Roman" w:hAnsi="Times New Roman"/>
          <w:color w:val="auto"/>
          <w:sz w:val="28"/>
          <w:szCs w:val="28"/>
          <w:lang w:val="uk-UA"/>
        </w:rPr>
        <w:t>є кошти</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міського бюджету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розмірі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передбаченому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нормативами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фінансування</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батьків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або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які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їх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замінюють</w:t>
      </w:r>
      <w:r>
        <w:rPr>
          <w:rFonts w:eastAsia="Times New Roman" w:cs="Arial" w:ascii="Times New Roman" w:hAnsi="Times New Roman"/>
          <w:color w:val="auto"/>
          <w:sz w:val="28"/>
          <w:szCs w:val="28"/>
          <w:lang w:val="uk-UA"/>
        </w:rPr>
        <w:t xml:space="preserve">; </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добровільні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пожертвування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цільові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внески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юридичних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w:t>
      </w:r>
    </w:p>
    <w:p>
      <w:pPr>
        <w:pStyle w:val="Normal"/>
        <w:numPr>
          <w:ilvl w:val="0"/>
          <w:numId w:val="22"/>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інші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надходження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заборонені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чинним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w:t>
      </w:r>
    </w:p>
    <w:p>
      <w:pPr>
        <w:pStyle w:val="Normal"/>
        <w:shd w:val="clear" w:color="auto" w:fill="FFFFFF"/>
        <w:tabs>
          <w:tab w:val="clear" w:pos="708"/>
          <w:tab w:val="left" w:pos="435" w:leader="none"/>
        </w:tabs>
        <w:spacing w:before="0" w:after="0"/>
        <w:ind w:firstLine="435"/>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8.2. </w:t>
        <w:tab/>
      </w:r>
      <w:r>
        <w:rPr>
          <w:rFonts w:eastAsia="Times New Roman" w:cs="Arial" w:ascii="Times New Roman" w:hAnsi="Times New Roman"/>
          <w:color w:val="auto"/>
          <w:sz w:val="28"/>
          <w:szCs w:val="28"/>
          <w:lang w:val="uk-UA"/>
        </w:rPr>
        <w:t xml:space="preserve">Заклад  освіти  </w:t>
      </w:r>
      <w:r>
        <w:rPr>
          <w:rFonts w:eastAsia="Times New Roman" w:cs="Times New Roman" w:ascii="Times New Roman" w:hAnsi="Times New Roman"/>
          <w:color w:val="auto"/>
          <w:sz w:val="28"/>
          <w:szCs w:val="28"/>
          <w:lang w:val="uk-UA"/>
        </w:rPr>
        <w:t>за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погодженням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засновником </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має</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право</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поповнювати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необхідне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йому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обладнання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інше</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майно</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отримувати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допомогу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від</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підприємств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установ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організацій</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або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осіб</w:t>
      </w:r>
      <w:r>
        <w:rPr>
          <w:rFonts w:eastAsia="Times New Roman" w:cs="Arial" w:ascii="Times New Roman" w:hAnsi="Times New Roman"/>
          <w:color w:val="auto"/>
          <w:sz w:val="28"/>
          <w:szCs w:val="28"/>
          <w:lang w:val="uk-UA"/>
        </w:rPr>
        <w:t>;</w:t>
      </w:r>
    </w:p>
    <w:p>
      <w:pPr>
        <w:pStyle w:val="Normal"/>
        <w:numPr>
          <w:ilvl w:val="0"/>
          <w:numId w:val="23"/>
        </w:numPr>
        <w:shd w:val="clear" w:color="auto" w:fill="FFFFFF"/>
        <w:tabs>
          <w:tab w:val="clear" w:pos="708"/>
          <w:tab w:val="left" w:pos="435" w:leader="none"/>
        </w:tabs>
        <w:suppressAutoHyphens w:val="true"/>
        <w:spacing w:before="0" w:after="0"/>
        <w:ind w:left="0" w:firstLine="435"/>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здавати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оренду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приміщення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споруди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обладнання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юридичним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фізичним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особам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для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провадження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освітньої діяльності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згідно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8.3. </w:t>
      </w:r>
      <w:r>
        <w:rPr>
          <w:rFonts w:eastAsia="Times New Roman" w:cs="Times New Roman" w:ascii="Times New Roman" w:hAnsi="Times New Roman"/>
          <w:color w:val="auto"/>
          <w:sz w:val="28"/>
          <w:szCs w:val="28"/>
          <w:lang w:val="uk-UA"/>
        </w:rPr>
        <w:t>Статистична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звітність</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про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діяльність</w:t>
      </w:r>
      <w:r>
        <w:rPr>
          <w:rFonts w:eastAsia="Times New Roman" w:cs="Arial" w:ascii="Times New Roman" w:hAnsi="Times New Roman"/>
          <w:color w:val="auto"/>
          <w:sz w:val="28"/>
          <w:szCs w:val="28"/>
          <w:lang w:val="uk-UA"/>
        </w:rPr>
        <w:t xml:space="preserve"> закладу освіти                        </w:t>
      </w:r>
      <w:r>
        <w:rPr>
          <w:rFonts w:eastAsia="Times New Roman" w:cs="Times New Roman" w:ascii="Times New Roman" w:hAnsi="Times New Roman"/>
          <w:color w:val="auto"/>
          <w:sz w:val="28"/>
          <w:szCs w:val="28"/>
          <w:lang w:val="uk-UA"/>
        </w:rPr>
        <w:t>здійснюється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відповідно до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 xml:space="preserve">законодавства. </w:t>
      </w:r>
    </w:p>
    <w:p>
      <w:pPr>
        <w:pStyle w:val="Normal"/>
        <w:spacing w:before="0" w:after="0"/>
        <w:ind w:firstLine="567"/>
        <w:jc w:val="both"/>
        <w:rPr>
          <w:rFonts w:ascii="Times New Roman" w:hAnsi="Times New Roman" w:eastAsia="Times New Roman" w:cs="Times New Roman"/>
          <w:color w:val="auto"/>
          <w:sz w:val="28"/>
          <w:szCs w:val="24"/>
          <w:lang w:val="uk-UA"/>
        </w:rPr>
      </w:pPr>
      <w:r>
        <w:rPr>
          <w:rFonts w:eastAsia="Times New Roman" w:cs="Arial" w:ascii="Times New Roman" w:hAnsi="Times New Roman"/>
          <w:bCs/>
          <w:color w:val="auto"/>
          <w:sz w:val="28"/>
          <w:szCs w:val="28"/>
          <w:lang w:val="uk-UA"/>
        </w:rPr>
        <w:t xml:space="preserve">8.4. </w:t>
      </w:r>
      <w:r>
        <w:rPr>
          <w:rFonts w:eastAsia="Times New Roman" w:cs="Times New Roman" w:ascii="Times New Roman" w:hAnsi="Times New Roman"/>
          <w:color w:val="auto"/>
          <w:sz w:val="28"/>
          <w:szCs w:val="28"/>
          <w:lang w:val="uk-UA"/>
        </w:rPr>
        <w:t>Порядок</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ведення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діловодства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бухгалтерського</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обліку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у</w:t>
      </w:r>
      <w:r>
        <w:rPr>
          <w:rFonts w:eastAsia="Times New Roman" w:cs="Arial" w:ascii="Times New Roman" w:hAnsi="Times New Roman"/>
          <w:color w:val="auto"/>
          <w:sz w:val="28"/>
          <w:szCs w:val="28"/>
          <w:lang w:val="uk-UA"/>
        </w:rPr>
        <w:t xml:space="preserve"> закладі                        освіти </w:t>
      </w:r>
      <w:r>
        <w:rPr>
          <w:rFonts w:eastAsia="Times New Roman" w:cs="Times New Roman" w:ascii="Times New Roman" w:hAnsi="Times New Roman"/>
          <w:color w:val="auto"/>
          <w:sz w:val="28"/>
          <w:szCs w:val="28"/>
          <w:lang w:val="uk-UA"/>
        </w:rPr>
        <w:t>визначається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законодавством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нормативно</w:t>
      </w:r>
      <w:r>
        <w:rPr>
          <w:rFonts w:eastAsia="Times New Roman" w:cs="Arial" w:ascii="Times New Roman" w:hAnsi="Times New Roman"/>
          <w:color w:val="auto"/>
          <w:sz w:val="28"/>
          <w:szCs w:val="28"/>
          <w:lang w:val="uk-UA"/>
        </w:rPr>
        <w:t>-</w:t>
      </w:r>
      <w:r>
        <w:rPr>
          <w:rFonts w:eastAsia="Times New Roman" w:cs="Times New Roman" w:ascii="Times New Roman" w:hAnsi="Times New Roman"/>
          <w:color w:val="auto"/>
          <w:sz w:val="28"/>
          <w:szCs w:val="28"/>
          <w:lang w:val="uk-UA"/>
        </w:rPr>
        <w:t>правовими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актами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Міністерства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освіти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науки та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інших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центральних</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органів</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виконавчої</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влади</w:t>
      </w:r>
      <w:r>
        <w:rPr>
          <w:rFonts w:eastAsia="Times New Roman" w:cs="Arial" w:ascii="Times New Roman" w:hAnsi="Times New Roman"/>
          <w:color w:val="auto"/>
          <w:sz w:val="28"/>
          <w:szCs w:val="28"/>
          <w:lang w:val="uk-UA"/>
        </w:rPr>
        <w:t>,</w:t>
      </w: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bCs/>
          <w:color w:val="auto"/>
          <w:sz w:val="28"/>
          <w:szCs w:val="28"/>
          <w:lang w:val="uk-UA"/>
        </w:rPr>
        <w:t>що забезпечують формування та реалізацію державної політики у сфері освіти,  яким підпорядковується комунальний заклад освіти.</w:t>
      </w:r>
    </w:p>
    <w:p>
      <w:pPr>
        <w:pStyle w:val="Normal"/>
        <w:shd w:val="clear" w:color="auto" w:fill="FFFFFF"/>
        <w:spacing w:before="0" w:after="0"/>
        <w:ind w:firstLine="708"/>
        <w:jc w:val="both"/>
        <w:rPr>
          <w:rFonts w:ascii="Times New Roman" w:hAnsi="Times New Roman" w:eastAsia="Times New Roman" w:cs="Arial"/>
          <w:color w:val="auto"/>
          <w:sz w:val="28"/>
          <w:szCs w:val="28"/>
          <w:lang w:val="uk-UA"/>
        </w:rPr>
      </w:pPr>
      <w:r>
        <w:rPr>
          <w:rFonts w:eastAsia="Times New Roman" w:cs="Times New Roman" w:ascii="Times New Roman" w:hAnsi="Times New Roman"/>
          <w:color w:val="auto"/>
          <w:sz w:val="28"/>
          <w:szCs w:val="28"/>
          <w:lang w:val="uk-UA"/>
        </w:rPr>
        <w:t>За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рішенням</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засновника</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закладу освіти</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бухгалтерський</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облік</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здійснюється</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через</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центральну</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color w:val="auto"/>
          <w:sz w:val="28"/>
          <w:szCs w:val="28"/>
          <w:lang w:val="uk-UA"/>
        </w:rPr>
        <w:t>бухгалтерію</w:t>
      </w:r>
      <w:r>
        <w:rPr>
          <w:rFonts w:eastAsia="Times New Roman" w:cs="Arial" w:ascii="Times New Roman" w:hAnsi="Times New Roman"/>
          <w:color w:val="auto"/>
          <w:sz w:val="28"/>
          <w:szCs w:val="28"/>
          <w:lang w:val="uk-UA"/>
        </w:rPr>
        <w:t xml:space="preserve"> управління освіти. </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8.5.  Директор закладу освіти забезпечує відповідний нагляд за роботою працівників, вживає залежно від розміру та характеру їх діяльності   організаційні заходи безпеки, гігієни праці, проводить необхідний інструктаж та підготовку, враховуючи функції та властивості роботи педагогічного,         медичного та технічного персоналу. </w:t>
      </w:r>
    </w:p>
    <w:p>
      <w:pPr>
        <w:pStyle w:val="Normal"/>
        <w:shd w:val="clear" w:color="auto" w:fill="FFFFFF"/>
        <w:spacing w:before="0" w:after="0"/>
        <w:ind w:firstLine="567"/>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8.6.  Директор закладу освіти забезпечує заходи  пожежної безпеки відповідно до Кодексу цивільного захисту України. Забезпечення           пожежної безпеки є складовою частиною господарської діяльності закладу    освіти.</w:t>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sz w:val="28"/>
          <w:szCs w:val="28"/>
          <w:lang w:val="uk-UA"/>
        </w:rPr>
      </w:pPr>
      <w:r>
        <w:rPr>
          <w:sz w:val="28"/>
          <w:szCs w:val="28"/>
          <w:lang w:val="uk-UA"/>
        </w:rPr>
        <w:t>ІХ.  МІЖНАРОДНЕ СПІВРОБІТНИЦТВО</w:t>
      </w:r>
    </w:p>
    <w:p>
      <w:pPr>
        <w:pStyle w:val="Style17"/>
        <w:spacing w:before="0" w:after="0"/>
        <w:rPr>
          <w:color w:val="auto"/>
          <w:lang w:val="uk-UA" w:eastAsia="zh-CN"/>
        </w:rPr>
      </w:pPr>
      <w:r>
        <w:rPr>
          <w:color w:val="auto"/>
          <w:lang w:val="uk-UA" w:eastAsia="zh-CN"/>
        </w:rPr>
      </w:r>
    </w:p>
    <w:p>
      <w:pPr>
        <w:pStyle w:val="4"/>
        <w:numPr>
          <w:ilvl w:val="0"/>
          <w:numId w:val="0"/>
        </w:numPr>
        <w:tabs>
          <w:tab w:val="clear" w:pos="708"/>
          <w:tab w:val="left" w:pos="851" w:leader="none"/>
          <w:tab w:val="left" w:pos="1134" w:leader="none"/>
        </w:tabs>
        <w:spacing w:lineRule="auto" w:line="276" w:before="0" w:after="0"/>
        <w:ind w:left="0" w:firstLine="567"/>
        <w:jc w:val="both"/>
        <w:rPr>
          <w:sz w:val="28"/>
          <w:szCs w:val="28"/>
          <w:lang w:val="uk-UA"/>
        </w:rPr>
      </w:pPr>
      <w:r>
        <w:rPr>
          <w:b w:val="false"/>
          <w:sz w:val="28"/>
          <w:szCs w:val="28"/>
          <w:lang w:val="uk-UA"/>
        </w:rPr>
        <w:t xml:space="preserve">9.1. Заклад освіти за наявності належної матеріально-технічної та соціально- культурної бази, відповідного фінансування має право проводити міжнародний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 </w:t>
      </w:r>
    </w:p>
    <w:p>
      <w:pPr>
        <w:pStyle w:val="4"/>
        <w:numPr>
          <w:ilvl w:val="0"/>
          <w:numId w:val="0"/>
        </w:numPr>
        <w:tabs>
          <w:tab w:val="clear" w:pos="708"/>
          <w:tab w:val="left" w:pos="709" w:leader="none"/>
          <w:tab w:val="left" w:pos="851" w:leader="none"/>
          <w:tab w:val="left" w:pos="1134" w:leader="none"/>
        </w:tabs>
        <w:spacing w:lineRule="auto" w:line="276" w:before="0" w:after="0"/>
        <w:ind w:left="0" w:firstLine="567"/>
        <w:jc w:val="both"/>
        <w:rPr>
          <w:b w:val="false"/>
          <w:b w:val="false"/>
          <w:sz w:val="28"/>
          <w:szCs w:val="28"/>
          <w:lang w:val="uk-UA"/>
        </w:rPr>
      </w:pPr>
      <w:r>
        <w:rPr>
          <w:b w:val="false"/>
          <w:sz w:val="28"/>
          <w:szCs w:val="28"/>
          <w:lang w:val="uk-UA"/>
        </w:rPr>
        <w:t>9.2. Заклад освіти має право відповідно до чинного законодавства укладати договори про співробітництво з закладами освіти, науковими установами, підприємствами, організаціями, громадськими об'єднаннями інших країн.</w:t>
      </w:r>
    </w:p>
    <w:p>
      <w:pPr>
        <w:pStyle w:val="Style17"/>
        <w:spacing w:before="0" w:after="0"/>
        <w:rPr>
          <w:lang w:val="uk-UA" w:eastAsia="zh-CN"/>
        </w:rPr>
      </w:pPr>
      <w:r>
        <w:rPr>
          <w:lang w:val="uk-UA" w:eastAsia="zh-CN"/>
        </w:rPr>
      </w:r>
    </w:p>
    <w:p>
      <w:pPr>
        <w:pStyle w:val="Normal"/>
        <w:shd w:val="clear" w:color="auto" w:fill="FFFFFF"/>
        <w:spacing w:before="0" w:after="0"/>
        <w:jc w:val="center"/>
        <w:rPr>
          <w:rFonts w:ascii="Times New Roman" w:hAnsi="Times New Roman" w:eastAsia="Times New Roman" w:cs="Times New Roman"/>
          <w:b/>
          <w:b/>
          <w:bCs/>
          <w:color w:val="auto"/>
          <w:sz w:val="28"/>
          <w:szCs w:val="28"/>
          <w:lang w:val="uk-UA"/>
        </w:rPr>
      </w:pPr>
      <w:r>
        <w:rPr>
          <w:rFonts w:eastAsia="Times New Roman" w:cs="Arial" w:ascii="Times New Roman" w:hAnsi="Times New Roman"/>
          <w:b/>
          <w:bCs/>
          <w:color w:val="auto"/>
          <w:sz w:val="28"/>
          <w:szCs w:val="28"/>
          <w:lang w:val="en-US"/>
        </w:rPr>
        <w:t>X</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КОНТРОЛЬ</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ЗА</w:t>
      </w:r>
      <w:r>
        <w:rPr>
          <w:rFonts w:eastAsia="Times New Roman" w:cs="Arial" w:ascii="Times New Roman" w:hAnsi="Times New Roman"/>
          <w:b/>
          <w:bCs/>
          <w:color w:val="auto"/>
          <w:sz w:val="28"/>
          <w:szCs w:val="28"/>
          <w:lang w:val="uk-UA"/>
        </w:rPr>
        <w:t xml:space="preserve"> </w:t>
      </w:r>
      <w:r>
        <w:rPr>
          <w:rFonts w:eastAsia="Times New Roman" w:cs="Times New Roman" w:ascii="Times New Roman" w:hAnsi="Times New Roman"/>
          <w:b/>
          <w:bCs/>
          <w:color w:val="auto"/>
          <w:sz w:val="28"/>
          <w:szCs w:val="28"/>
          <w:lang w:val="uk-UA"/>
        </w:rPr>
        <w:t xml:space="preserve">ДІЯЛЬНІСТЮ ЗАКЛАДУ ОСВІТИ </w:t>
      </w:r>
    </w:p>
    <w:p>
      <w:pPr>
        <w:pStyle w:val="Normal"/>
        <w:shd w:val="clear" w:color="auto" w:fill="FFFFFF"/>
        <w:spacing w:before="0" w:after="0"/>
        <w:jc w:val="center"/>
        <w:rPr>
          <w:rFonts w:ascii="Times New Roman" w:hAnsi="Times New Roman" w:eastAsia="Times New Roman" w:cs="Arial"/>
          <w:bCs/>
          <w:color w:val="auto"/>
          <w:sz w:val="28"/>
          <w:szCs w:val="28"/>
          <w:lang w:val="uk-UA"/>
        </w:rPr>
      </w:pPr>
      <w:r>
        <w:rPr>
          <w:rFonts w:eastAsia="Times New Roman" w:cs="Arial" w:ascii="Times New Roman" w:hAnsi="Times New Roman"/>
          <w:bCs/>
          <w:color w:val="auto"/>
          <w:sz w:val="28"/>
          <w:szCs w:val="28"/>
          <w:lang w:val="uk-UA"/>
        </w:rPr>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Arial" w:ascii="Times New Roman" w:hAnsi="Times New Roman"/>
          <w:bCs/>
          <w:color w:val="auto"/>
          <w:sz w:val="28"/>
          <w:szCs w:val="28"/>
          <w:lang w:val="uk-UA"/>
        </w:rPr>
        <w:t xml:space="preserve">10.1. </w:t>
      </w:r>
      <w:r>
        <w:rPr>
          <w:rFonts w:eastAsia="Times New Roman" w:cs="Times New Roman" w:ascii="Times New Roman" w:hAnsi="Times New Roman"/>
          <w:color w:val="auto"/>
          <w:sz w:val="28"/>
          <w:szCs w:val="28"/>
          <w:lang w:val="uk-UA"/>
        </w:rPr>
        <w:t>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pPr>
        <w:pStyle w:val="Normal"/>
        <w:shd w:val="clear" w:color="auto" w:fill="FFFFFF"/>
        <w:spacing w:before="0" w:after="0"/>
        <w:ind w:firstLine="708"/>
        <w:jc w:val="both"/>
        <w:rPr>
          <w:rFonts w:ascii="Times New Roman" w:hAnsi="Times New Roman"/>
          <w:color w:val="auto"/>
          <w:sz w:val="28"/>
          <w:shd w:fill="FFFFFF" w:val="clear"/>
          <w:lang w:val="uk-UA"/>
        </w:rPr>
      </w:pPr>
      <w:r>
        <w:rPr>
          <w:rFonts w:eastAsia="Times New Roman" w:cs="Times New Roman" w:ascii="Times New Roman" w:hAnsi="Times New Roman"/>
          <w:color w:val="auto"/>
          <w:sz w:val="28"/>
          <w:szCs w:val="28"/>
          <w:lang w:val="uk-UA"/>
        </w:rPr>
        <w:t>Єдиним плановим заходом державного нагляду (контролю) за освітньою діяльністю закладу освіти є</w:t>
      </w:r>
      <w:r>
        <w:rPr>
          <w:rFonts w:eastAsia="Times New Roman" w:cs="Arial" w:ascii="Times New Roman" w:hAnsi="Times New Roman"/>
          <w:color w:val="auto"/>
          <w:sz w:val="28"/>
          <w:szCs w:val="28"/>
          <w:lang w:val="uk-UA"/>
        </w:rPr>
        <w:t xml:space="preserve"> </w:t>
      </w:r>
      <w:r>
        <w:rPr>
          <w:rFonts w:eastAsia="Times New Roman" w:cs="Times New Roman" w:ascii="Times New Roman" w:hAnsi="Times New Roman"/>
          <w:bCs/>
          <w:color w:val="auto"/>
          <w:sz w:val="28"/>
          <w:szCs w:val="28"/>
          <w:lang w:val="uk-UA"/>
        </w:rPr>
        <w:t>державний  інституційний аудит, що проводиться о</w:t>
      </w:r>
      <w:r>
        <w:rPr>
          <w:rFonts w:ascii="Times New Roman" w:hAnsi="Times New Roman"/>
          <w:color w:val="000000"/>
          <w:sz w:val="28"/>
          <w:shd w:fill="FFFFFF" w:val="clear"/>
          <w:lang w:val="uk-UA"/>
        </w:rPr>
        <w:t>дин раз на 10 років Державною службою якості освіти з метою оцінювання якості освітньої діяльності закладу освіти та визначення рекомендацій засновнику та закладу освіти.</w:t>
      </w:r>
    </w:p>
    <w:p>
      <w:pPr>
        <w:pStyle w:val="Normal"/>
        <w:spacing w:before="0" w:after="0"/>
        <w:ind w:firstLine="708"/>
        <w:jc w:val="both"/>
        <w:rPr>
          <w:rFonts w:ascii="Times New Roman" w:hAnsi="Times New Roman"/>
          <w:color w:val="auto"/>
          <w:sz w:val="28"/>
          <w:lang w:val="uk-UA"/>
        </w:rPr>
      </w:pPr>
      <w:r>
        <w:rPr>
          <w:rFonts w:ascii="Times New Roman" w:hAnsi="Times New Roman"/>
          <w:color w:val="auto"/>
          <w:sz w:val="28"/>
          <w:lang w:val="uk-UA"/>
        </w:rPr>
        <w:t xml:space="preserve">Інституційний аудит проводиться у позаплановому порядку в закладі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(конференції) колективу або піклувальної ради закладу освіти. </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10.2. Результати інституційного аудиту оприлюднюються на сайті закладу освіти, засновника та органу, що здійснював інституційний аудит.</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10.3. Громадський нагляд (контроль) за освітньою діяльністю закладу освіти можуть здійснювати суб’єкти громадського нагляду відповідно до Закону України «Про освіту».</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10.4. Засновник закладу освіти або уповноважений ним орган здійснює контроль:</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дотриманням норм Статуту закладу освіти;</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фінансово-господарською діяльністю закладу освіти;</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pPr>
        <w:pStyle w:val="Normal"/>
        <w:shd w:val="clear" w:color="auto" w:fill="FFFFFF"/>
        <w:spacing w:before="0" w:after="0"/>
        <w:ind w:firstLine="708"/>
        <w:jc w:val="both"/>
        <w:rPr>
          <w:rFonts w:ascii="Times New Roman" w:hAnsi="Times New Roman" w:eastAsia="Times New Roman" w:cs="Times New Roman"/>
          <w:bCs/>
          <w:color w:val="auto"/>
          <w:sz w:val="28"/>
          <w:szCs w:val="28"/>
          <w:lang w:val="uk-UA"/>
        </w:rPr>
      </w:pPr>
      <w:r>
        <w:rPr>
          <w:rFonts w:eastAsia="Times New Roman" w:cs="Times New Roman" w:ascii="Times New Roman" w:hAnsi="Times New Roman"/>
          <w:color w:val="auto"/>
          <w:sz w:val="28"/>
          <w:szCs w:val="28"/>
          <w:lang w:val="uk-UA"/>
        </w:rPr>
        <w:t xml:space="preserve">10.5. </w:t>
      </w:r>
      <w:r>
        <w:rPr>
          <w:rFonts w:eastAsia="Times New Roman" w:cs="Times New Roman" w:ascii="Times New Roman" w:hAnsi="Times New Roman"/>
          <w:bCs/>
          <w:color w:val="auto"/>
          <w:sz w:val="28"/>
          <w:szCs w:val="28"/>
          <w:lang w:val="uk-UA"/>
        </w:rPr>
        <w:t>Управління освіти виконкому Покровської міської ради здійснює         моніторинг якості освіти, інші види тематичних вивчень згідно з                      перспективним планом їх проведення.</w:t>
      </w:r>
    </w:p>
    <w:p>
      <w:pPr>
        <w:pStyle w:val="Normal"/>
        <w:shd w:val="clear" w:color="auto" w:fill="FFFFFF"/>
        <w:spacing w:before="0" w:after="0"/>
        <w:ind w:firstLine="708"/>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bCs/>
          <w:color w:val="auto"/>
          <w:sz w:val="28"/>
          <w:szCs w:val="28"/>
          <w:lang w:val="uk-UA"/>
        </w:rPr>
        <w:t>10.6. Інші форми та зміст перевірок встановлюється центральними органами виконавчої влади, що забезпечують формування та реалізацію державної політики у сфері освіти, та засновником згідно з планами їх  проведення.</w:t>
      </w:r>
    </w:p>
    <w:p>
      <w:pPr>
        <w:pStyle w:val="Normal"/>
        <w:shd w:val="clear" w:color="auto" w:fill="FFFFFF"/>
        <w:spacing w:before="0" w:after="0"/>
        <w:ind w:firstLine="708"/>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 xml:space="preserve">10.7. Колективний договір реєструється в органах виконавчої влади або  місцевого самоврядування відповідно до законодавства.   </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en-US"/>
        </w:rPr>
        <w:t>X</w:t>
      </w:r>
      <w:r>
        <w:rPr>
          <w:rFonts w:eastAsia="Times New Roman" w:cs="Times New Roman" w:ascii="Times New Roman" w:hAnsi="Times New Roman"/>
          <w:b/>
          <w:color w:val="auto"/>
          <w:sz w:val="28"/>
          <w:szCs w:val="28"/>
          <w:lang w:val="uk-UA"/>
        </w:rPr>
        <w:t xml:space="preserve">І. РЕОРГАНІЗАЦІЯ АБО ЛІКВІДАЦІЯ </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t xml:space="preserve"> </w:t>
      </w:r>
      <w:r>
        <w:rPr>
          <w:rFonts w:eastAsia="Times New Roman" w:cs="Times New Roman" w:ascii="Times New Roman" w:hAnsi="Times New Roman"/>
          <w:b/>
          <w:color w:val="auto"/>
          <w:sz w:val="28"/>
          <w:szCs w:val="28"/>
          <w:lang w:val="uk-UA"/>
        </w:rPr>
        <w:t>ЗАКЛАДУ ОСВІТИ</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11.1. Діяльність закладу освіти припиняється в разі його               реорганізації (злиття, приєднання, перетворення) або ліквідації. Рішення  про  реорганізацію,  ліквідацію чи перепрофілювання (зміну типу) закладу освіти           приймає засновник в особі Покровської міської ради Дніпропетровської області.</w:t>
      </w:r>
    </w:p>
    <w:p>
      <w:pPr>
        <w:pStyle w:val="Normal"/>
        <w:spacing w:before="0" w:after="0"/>
        <w:ind w:firstLine="709"/>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11.2.  Припинення діяльності закладу освіти здійснюється комісією з припинення (комісією з реорганізації, ліквідаційною комісією), утвореною в установленому  законодавством порядку,  а у випадках  ліквідації  за  рішенням господарського  суду – ліквідаційною  комісією, призначеною  цим  органом.</w:t>
      </w:r>
    </w:p>
    <w:p>
      <w:pPr>
        <w:pStyle w:val="Normal"/>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ab/>
        <w:t>З часу  призначення  ліквідаційної  комісії  до неї  переходять                 повноваження  щодо  управління  закладом освіти.</w:t>
      </w:r>
    </w:p>
    <w:p>
      <w:pPr>
        <w:pStyle w:val="Normal"/>
        <w:spacing w:before="0" w:after="0"/>
        <w:ind w:firstLine="709"/>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8"/>
          <w:lang w:val="uk-UA"/>
        </w:rPr>
        <w:t>11.3.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на затвердження засновнику.</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11.4.  У випадку реорганізації права та зобов'язання   закладу освіти переходять до правонаступників відповідно до чинного законодавства.</w:t>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11.5.    Заклад освіти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запису про його ліквідацію або реорганізацію.</w:t>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hd w:val="clear" w:color="auto" w:fill="FFFFFF"/>
        <w:spacing w:before="0" w:after="0"/>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en-US"/>
        </w:rPr>
        <w:t>XI</w:t>
      </w:r>
      <w:r>
        <w:rPr>
          <w:rFonts w:eastAsia="Times New Roman" w:cs="Times New Roman" w:ascii="Times New Roman" w:hAnsi="Times New Roman"/>
          <w:b/>
          <w:color w:val="auto"/>
          <w:sz w:val="28"/>
          <w:szCs w:val="28"/>
          <w:lang w:val="uk-UA"/>
        </w:rPr>
        <w:t>. ПРИКІНЦЕВІ ПОЛОЖЕННЯ</w:t>
      </w:r>
    </w:p>
    <w:p>
      <w:pPr>
        <w:pStyle w:val="Normal"/>
        <w:shd w:val="clear" w:color="auto" w:fill="FFFFFF"/>
        <w:spacing w:before="0" w:after="0"/>
        <w:jc w:val="center"/>
        <w:rPr>
          <w:rFonts w:ascii="Times New Roman" w:hAnsi="Times New Roman" w:eastAsia="Times New Roman" w:cs="Times New Roman"/>
          <w:b/>
          <w:b/>
          <w:color w:val="auto"/>
          <w:sz w:val="28"/>
          <w:szCs w:val="28"/>
          <w:lang w:val="uk-UA"/>
        </w:rPr>
      </w:pPr>
      <w:r>
        <w:rPr>
          <w:rFonts w:eastAsia="Times New Roman" w:cs="Times New Roman" w:ascii="Times New Roman" w:hAnsi="Times New Roman"/>
          <w:b/>
          <w:color w:val="auto"/>
          <w:sz w:val="28"/>
          <w:szCs w:val="28"/>
          <w:lang w:val="uk-UA"/>
        </w:rPr>
      </w:r>
    </w:p>
    <w:p>
      <w:pPr>
        <w:pStyle w:val="Normal"/>
        <w:shd w:val="clear" w:color="auto" w:fill="FFFFFF"/>
        <w:spacing w:before="0" w:after="0"/>
        <w:ind w:firstLine="709"/>
        <w:jc w:val="both"/>
        <w:rPr>
          <w:rFonts w:ascii="Times New Roman" w:hAnsi="Times New Roman" w:eastAsia="Times New Roman" w:cs="Times New Roman"/>
          <w:color w:val="auto"/>
          <w:sz w:val="28"/>
          <w:szCs w:val="28"/>
          <w:lang w:val="uk-UA"/>
        </w:rPr>
      </w:pPr>
      <w:r>
        <w:rPr>
          <w:rFonts w:eastAsia="Times New Roman" w:cs="Times New Roman" w:ascii="Times New Roman" w:hAnsi="Times New Roman"/>
          <w:color w:val="auto"/>
          <w:sz w:val="28"/>
          <w:szCs w:val="28"/>
          <w:lang w:val="uk-UA"/>
        </w:rPr>
        <w:t>12.1</w:t>
      </w:r>
      <w:r>
        <w:rPr>
          <w:rFonts w:eastAsia="Times New Roman" w:cs="Times New Roman" w:ascii="Times New Roman" w:hAnsi="Times New Roman"/>
          <w:color w:val="auto"/>
          <w:sz w:val="28"/>
          <w:szCs w:val="28"/>
        </w:rPr>
        <w:t>.</w:t>
      </w:r>
      <w:r>
        <w:rPr>
          <w:rFonts w:eastAsia="Times New Roman" w:cs="Times New Roman" w:ascii="Times New Roman" w:hAnsi="Times New Roman"/>
          <w:color w:val="auto"/>
          <w:sz w:val="28"/>
          <w:szCs w:val="28"/>
          <w:lang w:val="uk-UA"/>
        </w:rPr>
        <w:t xml:space="preserve"> Цей Статут набирає чинності з моменту його державної реєстрації        відповідно до чинного законодавства України. Зміни та доповнення Статуту вносяться Засновником та набувають чинності з моменту їх державної реєстрації. </w:t>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shd w:val="clear" w:color="auto" w:fill="FFFFFF"/>
        <w:spacing w:before="0" w:after="0"/>
        <w:jc w:val="both"/>
        <w:rPr>
          <w:rFonts w:ascii="Times New Roman" w:hAnsi="Times New Roman" w:eastAsia="Times New Roman" w:cs="Times New Roman"/>
          <w:color w:val="auto"/>
          <w:sz w:val="28"/>
          <w:szCs w:val="24"/>
          <w:lang w:val="uk-UA"/>
        </w:rPr>
      </w:pPr>
      <w:r>
        <w:rPr>
          <w:rFonts w:eastAsia="Times New Roman" w:cs="Times New Roman" w:ascii="Times New Roman" w:hAnsi="Times New Roman"/>
          <w:color w:val="auto"/>
          <w:sz w:val="28"/>
          <w:szCs w:val="24"/>
          <w:lang w:val="uk-UA"/>
        </w:rPr>
      </w:r>
    </w:p>
    <w:p>
      <w:pPr>
        <w:pStyle w:val="Normal"/>
        <w:tabs>
          <w:tab w:val="clear" w:pos="708"/>
          <w:tab w:val="left" w:pos="0" w:leader="none"/>
          <w:tab w:val="left" w:pos="1095" w:leader="none"/>
          <w:tab w:val="left" w:pos="4962" w:leader="none"/>
        </w:tabs>
        <w:spacing w:before="0" w:after="0"/>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Начальник управління освіти </w:t>
      </w:r>
    </w:p>
    <w:p>
      <w:pPr>
        <w:pStyle w:val="Normal"/>
        <w:tabs>
          <w:tab w:val="clear" w:pos="708"/>
          <w:tab w:val="left" w:pos="0" w:leader="none"/>
          <w:tab w:val="left" w:pos="1095" w:leader="none"/>
          <w:tab w:val="left" w:pos="4962" w:leader="none"/>
        </w:tabs>
        <w:spacing w:before="0" w:after="0"/>
        <w:rPr>
          <w:rFonts w:ascii="Times New Roman" w:hAnsi="Times New Roman" w:cs="Times New Roman"/>
          <w:color w:val="auto"/>
          <w:sz w:val="28"/>
          <w:szCs w:val="28"/>
          <w:lang w:val="uk-UA"/>
        </w:rPr>
      </w:pPr>
      <w:r>
        <w:rPr>
          <w:rFonts w:cs="Times New Roman" w:ascii="Times New Roman" w:hAnsi="Times New Roman"/>
          <w:color w:val="auto"/>
          <w:sz w:val="28"/>
          <w:szCs w:val="28"/>
          <w:lang w:val="uk-UA"/>
        </w:rPr>
        <w:t xml:space="preserve">виконавчого комітету </w:t>
      </w:r>
    </w:p>
    <w:p>
      <w:pPr>
        <w:pStyle w:val="Normal"/>
        <w:tabs>
          <w:tab w:val="clear" w:pos="708"/>
          <w:tab w:val="left" w:pos="0" w:leader="none"/>
          <w:tab w:val="left" w:pos="1095" w:leader="none"/>
          <w:tab w:val="left" w:pos="4962" w:leader="none"/>
        </w:tabs>
        <w:spacing w:before="0" w:after="0"/>
        <w:rPr>
          <w:color w:val="auto"/>
          <w:lang w:val="uk-UA"/>
        </w:rPr>
      </w:pPr>
      <w:r>
        <w:rPr>
          <w:rFonts w:cs="Times New Roman" w:ascii="Times New Roman" w:hAnsi="Times New Roman"/>
          <w:color w:val="auto"/>
          <w:sz w:val="28"/>
          <w:szCs w:val="28"/>
          <w:lang w:val="uk-UA"/>
        </w:rPr>
        <w:t xml:space="preserve">Покровської міської ради                                                       Ольга  МАТВЄЄВА </w:t>
      </w:r>
    </w:p>
    <w:p>
      <w:pPr>
        <w:pStyle w:val="4"/>
        <w:numPr>
          <w:ilvl w:val="3"/>
          <w:numId w:val="2"/>
        </w:numPr>
        <w:tabs>
          <w:tab w:val="clear" w:pos="708"/>
          <w:tab w:val="left" w:pos="567" w:leader="none"/>
          <w:tab w:val="left" w:pos="851" w:leader="none"/>
          <w:tab w:val="left" w:pos="1080" w:leader="none"/>
          <w:tab w:val="left" w:pos="1134" w:leader="none"/>
        </w:tabs>
        <w:spacing w:lineRule="auto" w:line="276" w:before="0" w:after="0"/>
        <w:ind w:firstLine="567"/>
        <w:jc w:val="center"/>
        <w:rPr>
          <w:lang w:val="uk-UA"/>
        </w:rPr>
      </w:pPr>
      <w:r>
        <w:rPr/>
      </w:r>
    </w:p>
    <w:sectPr>
      <w:headerReference w:type="default" r:id="rId11"/>
      <w:type w:val="nextPage"/>
      <w:pgSz w:w="11906" w:h="16838"/>
      <w:pgMar w:left="1701" w:right="850" w:header="708"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Arial">
    <w:charset w:val="cc"/>
    <w:family w:val="roman"/>
    <w:pitch w:val="variable"/>
  </w:font>
  <w:font w:name="Liberation Sans">
    <w:altName w:val="Arial"/>
    <w:charset w:val="cc"/>
    <w:family w:val="swiss"/>
    <w:pitch w:val="variable"/>
  </w:font>
  <w:font w:name="TimesNewRomanPSMT">
    <w:charset w:val="cc"/>
    <w:family w:val="roman"/>
    <w:pitch w:val="variable"/>
  </w:font>
  <w:font w:name="Wingdings">
    <w:charset w:val="02"/>
    <w:family w:val="auto"/>
    <w:pitch w:val="default"/>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025355878"/>
    </w:sdtPr>
    <w:sdtContent>
      <w:p>
        <w:pPr>
          <w:pStyle w:val="Style22"/>
          <w:jc w:val="right"/>
          <w:rPr>
            <w:rFonts w:ascii="Times New Roman" w:hAnsi="Times New Roman" w:cs="Times New Roman"/>
          </w:rPr>
        </w:pPr>
        <w:r>
          <w:rPr>
            <w:rFonts w:cs="Times New Roman" w:ascii="Times New Roman" w:hAnsi="Times New Roman"/>
          </w:rPr>
          <w:fldChar w:fldCharType="begin"/>
        </w:r>
        <w:r>
          <w:rPr>
            <w:rFonts w:cs="Times New Roman" w:ascii="Times New Roman" w:hAnsi="Times New Roman"/>
          </w:rPr>
          <w:instrText> PAGE </w:instrText>
        </w:r>
        <w:r>
          <w:rPr>
            <w:rFonts w:cs="Times New Roman" w:ascii="Times New Roman" w:hAnsi="Times New Roman"/>
          </w:rPr>
          <w:fldChar w:fldCharType="separate"/>
        </w:r>
        <w:r>
          <w:rPr>
            <w:rFonts w:cs="Times New Roman" w:ascii="Times New Roman" w:hAnsi="Times New Roman"/>
          </w:rPr>
          <w:t>38</w:t>
        </w:r>
        <w:r>
          <w:rPr>
            <w:rFonts w:cs="Times New Roman" w:ascii="Times New Roman" w:hAnsi="Times New Roman"/>
          </w:rPr>
          <w:fldChar w:fldCharType="end"/>
        </w:r>
      </w:p>
    </w:sdtContent>
  </w:sdt>
  <w:p>
    <w:pPr>
      <w:pStyle w:val="Style22"/>
      <w:jc w:val="center"/>
      <w:rPr>
        <w:lang w:val="uk-UA"/>
      </w:rPr>
    </w:pPr>
    <w:r>
      <w:rPr>
        <w:lang w:val="uk-UA"/>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pStyle w:val="4"/>
      <w:numFmt w:val="bullet"/>
      <w:lvlText w:val="l"/>
      <w:lvlJc w:val="left"/>
      <w:pPr>
        <w:tabs>
          <w:tab w:val="num" w:pos="0"/>
        </w:tabs>
        <w:ind w:left="2880" w:hanging="360"/>
      </w:pPr>
      <w:rPr>
        <w:rFonts w:ascii="Wingdings" w:hAnsi="Wingdings" w:cs="Wingdings" w:hint="default"/>
      </w:r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3">
    <w:lvl w:ilvl="0">
      <w:start w:val="1"/>
      <w:numFmt w:val="decimal"/>
      <w:lvlText w:val="%1."/>
      <w:lvlJc w:val="left"/>
      <w:pPr>
        <w:tabs>
          <w:tab w:val="num" w:pos="0"/>
        </w:tabs>
        <w:ind w:left="600" w:hanging="600"/>
      </w:pPr>
      <w:rPr>
        <w:sz w:val="28"/>
        <w:color w:val="000000"/>
      </w:rPr>
    </w:lvl>
    <w:lvl w:ilvl="1">
      <w:start w:val="13"/>
      <w:numFmt w:val="decimal"/>
      <w:lvlText w:val="%1.%2."/>
      <w:lvlJc w:val="left"/>
      <w:pPr>
        <w:tabs>
          <w:tab w:val="num" w:pos="0"/>
        </w:tabs>
        <w:ind w:left="1451" w:hanging="600"/>
      </w:pPr>
      <w:rPr>
        <w:sz w:val="28"/>
        <w:color w:val="000000"/>
        <w:lang w:val="uk-UA"/>
      </w:rPr>
    </w:lvl>
    <w:lvl w:ilvl="2">
      <w:start w:val="1"/>
      <w:numFmt w:val="decimal"/>
      <w:lvlText w:val="%1.%2.%3."/>
      <w:lvlJc w:val="left"/>
      <w:pPr>
        <w:tabs>
          <w:tab w:val="num" w:pos="0"/>
        </w:tabs>
        <w:ind w:left="2422" w:hanging="720"/>
      </w:pPr>
      <w:rPr>
        <w:sz w:val="28"/>
        <w:color w:val="000000"/>
      </w:rPr>
    </w:lvl>
    <w:lvl w:ilvl="3">
      <w:start w:val="1"/>
      <w:numFmt w:val="decimal"/>
      <w:lvlText w:val="%1.%2.%3.%4."/>
      <w:lvlJc w:val="left"/>
      <w:pPr>
        <w:tabs>
          <w:tab w:val="num" w:pos="0"/>
        </w:tabs>
        <w:ind w:left="3273" w:hanging="720"/>
      </w:pPr>
      <w:rPr>
        <w:sz w:val="28"/>
        <w:color w:val="000000"/>
      </w:rPr>
    </w:lvl>
    <w:lvl w:ilvl="4">
      <w:start w:val="1"/>
      <w:numFmt w:val="decimal"/>
      <w:lvlText w:val="%1.%2.%3.%4.%5."/>
      <w:lvlJc w:val="left"/>
      <w:pPr>
        <w:tabs>
          <w:tab w:val="num" w:pos="0"/>
        </w:tabs>
        <w:ind w:left="4484" w:hanging="1080"/>
      </w:pPr>
      <w:rPr>
        <w:sz w:val="28"/>
        <w:color w:val="000000"/>
      </w:rPr>
    </w:lvl>
    <w:lvl w:ilvl="5">
      <w:start w:val="1"/>
      <w:numFmt w:val="decimal"/>
      <w:lvlText w:val="%1.%2.%3.%4.%5.%6."/>
      <w:lvlJc w:val="left"/>
      <w:pPr>
        <w:tabs>
          <w:tab w:val="num" w:pos="0"/>
        </w:tabs>
        <w:ind w:left="5335" w:hanging="1080"/>
      </w:pPr>
      <w:rPr>
        <w:sz w:val="28"/>
        <w:color w:val="000000"/>
      </w:rPr>
    </w:lvl>
    <w:lvl w:ilvl="6">
      <w:start w:val="1"/>
      <w:numFmt w:val="decimal"/>
      <w:lvlText w:val="%1.%2.%3.%4.%5.%6.%7."/>
      <w:lvlJc w:val="left"/>
      <w:pPr>
        <w:tabs>
          <w:tab w:val="num" w:pos="0"/>
        </w:tabs>
        <w:ind w:left="6546" w:hanging="1440"/>
      </w:pPr>
      <w:rPr>
        <w:sz w:val="28"/>
        <w:color w:val="000000"/>
      </w:rPr>
    </w:lvl>
    <w:lvl w:ilvl="7">
      <w:start w:val="1"/>
      <w:numFmt w:val="decimal"/>
      <w:lvlText w:val="%1.%2.%3.%4.%5.%6.%7.%8."/>
      <w:lvlJc w:val="left"/>
      <w:pPr>
        <w:tabs>
          <w:tab w:val="num" w:pos="0"/>
        </w:tabs>
        <w:ind w:left="7397" w:hanging="1440"/>
      </w:pPr>
      <w:rPr>
        <w:sz w:val="28"/>
        <w:color w:val="000000"/>
      </w:rPr>
    </w:lvl>
    <w:lvl w:ilvl="8">
      <w:start w:val="1"/>
      <w:numFmt w:val="decimal"/>
      <w:lvlText w:val="%1.%2.%3.%4.%5.%6.%7.%8.%9."/>
      <w:lvlJc w:val="left"/>
      <w:pPr>
        <w:tabs>
          <w:tab w:val="num" w:pos="0"/>
        </w:tabs>
        <w:ind w:left="8608" w:hanging="1800"/>
      </w:pPr>
      <w:rPr>
        <w:sz w:val="28"/>
        <w:color w:val="000000"/>
      </w:rPr>
    </w:lvl>
  </w:abstractNum>
  <w:abstractNum w:abstractNumId="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320" w:hanging="360"/>
      </w:pPr>
      <w:rPr>
        <w:rFonts w:ascii="Times New Roman" w:hAnsi="Times New Roman" w:cs="Times New Roman" w:hint="default"/>
      </w:rPr>
    </w:lvl>
    <w:lvl w:ilvl="1">
      <w:start w:val="1"/>
      <w:numFmt w:val="bullet"/>
      <w:lvlText w:val="o"/>
      <w:lvlJc w:val="left"/>
      <w:pPr>
        <w:tabs>
          <w:tab w:val="num" w:pos="0"/>
        </w:tabs>
        <w:ind w:left="2040" w:hanging="360"/>
      </w:pPr>
      <w:rPr>
        <w:rFonts w:ascii="Courier New" w:hAnsi="Courier New" w:cs="Courier New" w:hint="default"/>
      </w:rPr>
    </w:lvl>
    <w:lvl w:ilvl="2">
      <w:start w:val="1"/>
      <w:numFmt w:val="bullet"/>
      <w:lvlText w:val=""/>
      <w:lvlJc w:val="left"/>
      <w:pPr>
        <w:tabs>
          <w:tab w:val="num" w:pos="0"/>
        </w:tabs>
        <w:ind w:left="2760" w:hanging="360"/>
      </w:pPr>
      <w:rPr>
        <w:rFonts w:ascii="Wingdings" w:hAnsi="Wingdings" w:cs="Wingdings" w:hint="default"/>
      </w:rPr>
    </w:lvl>
    <w:lvl w:ilvl="3">
      <w:start w:val="1"/>
      <w:numFmt w:val="bullet"/>
      <w:lvlText w:val=""/>
      <w:lvlJc w:val="left"/>
      <w:pPr>
        <w:tabs>
          <w:tab w:val="num" w:pos="0"/>
        </w:tabs>
        <w:ind w:left="3480" w:hanging="360"/>
      </w:pPr>
      <w:rPr>
        <w:rFonts w:ascii="Symbol" w:hAnsi="Symbol" w:cs="Symbol" w:hint="default"/>
      </w:rPr>
    </w:lvl>
    <w:lvl w:ilvl="4">
      <w:start w:val="1"/>
      <w:numFmt w:val="bullet"/>
      <w:lvlText w:val="o"/>
      <w:lvlJc w:val="left"/>
      <w:pPr>
        <w:tabs>
          <w:tab w:val="num" w:pos="0"/>
        </w:tabs>
        <w:ind w:left="4200" w:hanging="360"/>
      </w:pPr>
      <w:rPr>
        <w:rFonts w:ascii="Courier New" w:hAnsi="Courier New" w:cs="Courier New" w:hint="default"/>
      </w:rPr>
    </w:lvl>
    <w:lvl w:ilvl="5">
      <w:start w:val="1"/>
      <w:numFmt w:val="bullet"/>
      <w:lvlText w:val=""/>
      <w:lvlJc w:val="left"/>
      <w:pPr>
        <w:tabs>
          <w:tab w:val="num" w:pos="0"/>
        </w:tabs>
        <w:ind w:left="4920" w:hanging="360"/>
      </w:pPr>
      <w:rPr>
        <w:rFonts w:ascii="Wingdings" w:hAnsi="Wingdings" w:cs="Wingdings" w:hint="default"/>
      </w:rPr>
    </w:lvl>
    <w:lvl w:ilvl="6">
      <w:start w:val="1"/>
      <w:numFmt w:val="bullet"/>
      <w:lvlText w:val=""/>
      <w:lvlJc w:val="left"/>
      <w:pPr>
        <w:tabs>
          <w:tab w:val="num" w:pos="0"/>
        </w:tabs>
        <w:ind w:left="5640" w:hanging="360"/>
      </w:pPr>
      <w:rPr>
        <w:rFonts w:ascii="Symbol" w:hAnsi="Symbol" w:cs="Symbol" w:hint="default"/>
      </w:rPr>
    </w:lvl>
    <w:lvl w:ilvl="7">
      <w:start w:val="1"/>
      <w:numFmt w:val="bullet"/>
      <w:lvlText w:val="o"/>
      <w:lvlJc w:val="left"/>
      <w:pPr>
        <w:tabs>
          <w:tab w:val="num" w:pos="0"/>
        </w:tabs>
        <w:ind w:left="6360" w:hanging="360"/>
      </w:pPr>
      <w:rPr>
        <w:rFonts w:ascii="Courier New" w:hAnsi="Courier New" w:cs="Courier New" w:hint="default"/>
      </w:rPr>
    </w:lvl>
    <w:lvl w:ilvl="8">
      <w:start w:val="1"/>
      <w:numFmt w:val="bullet"/>
      <w:lvlText w:val=""/>
      <w:lvlJc w:val="left"/>
      <w:pPr>
        <w:tabs>
          <w:tab w:val="num" w:pos="0"/>
        </w:tabs>
        <w:ind w:left="7080" w:hanging="360"/>
      </w:pPr>
      <w:rPr>
        <w:rFonts w:ascii="Wingdings" w:hAnsi="Wingdings" w:cs="Wingdings" w:hint="default"/>
      </w:rPr>
    </w:lvl>
  </w:abstractNum>
  <w:abstractNum w:abstractNumId="9">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4"/>
      <w:numFmt w:val="decimal"/>
      <w:lvlText w:val="%1."/>
      <w:lvlJc w:val="left"/>
      <w:pPr>
        <w:tabs>
          <w:tab w:val="num" w:pos="0"/>
        </w:tabs>
        <w:ind w:left="450" w:hanging="450"/>
      </w:pPr>
    </w:lvl>
    <w:lvl w:ilvl="1">
      <w:start w:val="1"/>
      <w:numFmt w:val="decimal"/>
      <w:lvlText w:val="%1.%2."/>
      <w:lvlJc w:val="left"/>
      <w:pPr>
        <w:tabs>
          <w:tab w:val="num" w:pos="0"/>
        </w:tabs>
        <w:ind w:left="1288" w:hanging="720"/>
      </w:pPr>
      <w:rPr>
        <w:sz w:val="28"/>
        <w:b w:val="false"/>
        <w:szCs w:val="28"/>
        <w:bCs w:val="false"/>
        <w:rFonts w:ascii="Times New Roman" w:hAnsi="Times New Roman" w:cs="Times New Roman"/>
      </w:rPr>
    </w:lvl>
    <w:lvl w:ilvl="2">
      <w:start w:val="1"/>
      <w:numFmt w:val="decimal"/>
      <w:lvlText w:val="%1.%2.%3."/>
      <w:lvlJc w:val="left"/>
      <w:pPr>
        <w:tabs>
          <w:tab w:val="num" w:pos="0"/>
        </w:tabs>
        <w:ind w:left="1571" w:hanging="720"/>
      </w:pPr>
      <w:rPr>
        <w:sz w:val="28"/>
        <w:szCs w:val="28"/>
        <w:rFonts w:ascii="Times New Roman" w:hAnsi="Times New Roman" w:cs="Times New Roman"/>
      </w:rPr>
    </w:lvl>
    <w:lvl w:ilvl="3">
      <w:start w:val="1"/>
      <w:numFmt w:val="decimal"/>
      <w:lvlText w:val="%1.%2.%3.%4."/>
      <w:lvlJc w:val="left"/>
      <w:pPr>
        <w:tabs>
          <w:tab w:val="num" w:pos="0"/>
        </w:tabs>
        <w:ind w:left="2357" w:hanging="1080"/>
      </w:pPr>
      <w:rPr>
        <w:rFonts w:ascii="Times New Roman" w:hAnsi="Times New Roman" w:cs="Times New Roman"/>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0">
    <w:lvl w:ilvl="0">
      <w:start w:val="1"/>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lvl w:ilvl="0">
      <w:start w:val="1"/>
      <w:numFmt w:val="bullet"/>
      <w:lvlText w:val="-"/>
      <w:lvlJc w:val="left"/>
      <w:pPr>
        <w:tabs>
          <w:tab w:val="num" w:pos="0"/>
        </w:tabs>
        <w:ind w:left="1170" w:hanging="360"/>
      </w:pPr>
      <w:rPr>
        <w:rFonts w:ascii="Times New Roman" w:hAnsi="Times New Roman" w:cs="Times New Roman" w:hint="default"/>
      </w:rPr>
    </w:lvl>
    <w:lvl w:ilvl="1">
      <w:start w:val="1"/>
      <w:numFmt w:val="bullet"/>
      <w:lvlText w:val="o"/>
      <w:lvlJc w:val="left"/>
      <w:pPr>
        <w:tabs>
          <w:tab w:val="num" w:pos="0"/>
        </w:tabs>
        <w:ind w:left="1890" w:hanging="360"/>
      </w:pPr>
      <w:rPr>
        <w:rFonts w:ascii="Courier New" w:hAnsi="Courier New" w:cs="Courier New" w:hint="default"/>
      </w:rPr>
    </w:lvl>
    <w:lvl w:ilvl="2">
      <w:start w:val="1"/>
      <w:numFmt w:val="bullet"/>
      <w:lvlText w:val=""/>
      <w:lvlJc w:val="left"/>
      <w:pPr>
        <w:tabs>
          <w:tab w:val="num" w:pos="0"/>
        </w:tabs>
        <w:ind w:left="2610" w:hanging="360"/>
      </w:pPr>
      <w:rPr>
        <w:rFonts w:ascii="Wingdings" w:hAnsi="Wingdings" w:cs="Wingdings" w:hint="default"/>
      </w:rPr>
    </w:lvl>
    <w:lvl w:ilvl="3">
      <w:start w:val="1"/>
      <w:numFmt w:val="bullet"/>
      <w:lvlText w:val=""/>
      <w:lvlJc w:val="left"/>
      <w:pPr>
        <w:tabs>
          <w:tab w:val="num" w:pos="0"/>
        </w:tabs>
        <w:ind w:left="3330" w:hanging="360"/>
      </w:pPr>
      <w:rPr>
        <w:rFonts w:ascii="Symbol" w:hAnsi="Symbol" w:cs="Symbol" w:hint="default"/>
      </w:rPr>
    </w:lvl>
    <w:lvl w:ilvl="4">
      <w:start w:val="1"/>
      <w:numFmt w:val="bullet"/>
      <w:lvlText w:val="o"/>
      <w:lvlJc w:val="left"/>
      <w:pPr>
        <w:tabs>
          <w:tab w:val="num" w:pos="0"/>
        </w:tabs>
        <w:ind w:left="4050" w:hanging="360"/>
      </w:pPr>
      <w:rPr>
        <w:rFonts w:ascii="Courier New" w:hAnsi="Courier New" w:cs="Courier New" w:hint="default"/>
      </w:rPr>
    </w:lvl>
    <w:lvl w:ilvl="5">
      <w:start w:val="1"/>
      <w:numFmt w:val="bullet"/>
      <w:lvlText w:val=""/>
      <w:lvlJc w:val="left"/>
      <w:pPr>
        <w:tabs>
          <w:tab w:val="num" w:pos="0"/>
        </w:tabs>
        <w:ind w:left="4770" w:hanging="360"/>
      </w:pPr>
      <w:rPr>
        <w:rFonts w:ascii="Wingdings" w:hAnsi="Wingdings" w:cs="Wingdings" w:hint="default"/>
      </w:rPr>
    </w:lvl>
    <w:lvl w:ilvl="6">
      <w:start w:val="1"/>
      <w:numFmt w:val="bullet"/>
      <w:lvlText w:val=""/>
      <w:lvlJc w:val="left"/>
      <w:pPr>
        <w:tabs>
          <w:tab w:val="num" w:pos="0"/>
        </w:tabs>
        <w:ind w:left="5490" w:hanging="360"/>
      </w:pPr>
      <w:rPr>
        <w:rFonts w:ascii="Symbol" w:hAnsi="Symbol" w:cs="Symbol" w:hint="default"/>
      </w:rPr>
    </w:lvl>
    <w:lvl w:ilvl="7">
      <w:start w:val="1"/>
      <w:numFmt w:val="bullet"/>
      <w:lvlText w:val="o"/>
      <w:lvlJc w:val="left"/>
      <w:pPr>
        <w:tabs>
          <w:tab w:val="num" w:pos="0"/>
        </w:tabs>
        <w:ind w:left="6210" w:hanging="360"/>
      </w:pPr>
      <w:rPr>
        <w:rFonts w:ascii="Courier New" w:hAnsi="Courier New" w:cs="Courier New" w:hint="default"/>
      </w:rPr>
    </w:lvl>
    <w:lvl w:ilvl="8">
      <w:start w:val="1"/>
      <w:numFmt w:val="bullet"/>
      <w:lvlText w:val=""/>
      <w:lvlJc w:val="left"/>
      <w:pPr>
        <w:tabs>
          <w:tab w:val="num" w:pos="0"/>
        </w:tabs>
        <w:ind w:left="6930" w:hanging="360"/>
      </w:pPr>
      <w:rPr>
        <w:rFonts w:ascii="Wingdings" w:hAnsi="Wingdings" w:cs="Wingdings" w:hint="default"/>
      </w:rPr>
    </w:lvl>
  </w:abstractNum>
  <w:abstractNum w:abstractNumId="22">
    <w:lvl w:ilvl="0">
      <w:start w:val="1"/>
      <w:numFmt w:val="bullet"/>
      <w:lvlText w:val=""/>
      <w:lvlJc w:val="left"/>
      <w:pPr>
        <w:tabs>
          <w:tab w:val="num" w:pos="795"/>
        </w:tabs>
        <w:ind w:left="795" w:hanging="360"/>
      </w:pPr>
      <w:rPr>
        <w:rFonts w:ascii="Wingdings" w:hAnsi="Wingdings" w:cs="Wingdings"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abstractNum w:abstractNumId="23">
    <w:lvl w:ilvl="0">
      <w:start w:val="1"/>
      <w:numFmt w:val="bullet"/>
      <w:lvlText w:val=""/>
      <w:lvlJc w:val="left"/>
      <w:pPr>
        <w:tabs>
          <w:tab w:val="num" w:pos="795"/>
        </w:tabs>
        <w:ind w:left="795" w:hanging="360"/>
      </w:pPr>
      <w:rPr>
        <w:rFonts w:ascii="Wingdings" w:hAnsi="Wingdings" w:cs="Wingdings" w:hint="default"/>
      </w:rPr>
    </w:lvl>
    <w:lvl w:ilvl="1">
      <w:start w:val="1"/>
      <w:numFmt w:val="bullet"/>
      <w:lvlText w:val="o"/>
      <w:lvlJc w:val="left"/>
      <w:pPr>
        <w:tabs>
          <w:tab w:val="num" w:pos="1515"/>
        </w:tabs>
        <w:ind w:left="1515" w:hanging="360"/>
      </w:pPr>
      <w:rPr>
        <w:rFonts w:ascii="Courier New" w:hAnsi="Courier New" w:cs="Courier New" w:hint="default"/>
      </w:rPr>
    </w:lvl>
    <w:lvl w:ilvl="2">
      <w:start w:val="1"/>
      <w:numFmt w:val="bullet"/>
      <w:lvlText w:val=""/>
      <w:lvlJc w:val="left"/>
      <w:pPr>
        <w:tabs>
          <w:tab w:val="num" w:pos="2235"/>
        </w:tabs>
        <w:ind w:left="2235" w:hanging="360"/>
      </w:pPr>
      <w:rPr>
        <w:rFonts w:ascii="Wingdings" w:hAnsi="Wingdings" w:cs="Wingdings" w:hint="default"/>
      </w:rPr>
    </w:lvl>
    <w:lvl w:ilvl="3">
      <w:start w:val="1"/>
      <w:numFmt w:val="bullet"/>
      <w:lvlText w:val=""/>
      <w:lvlJc w:val="left"/>
      <w:pPr>
        <w:tabs>
          <w:tab w:val="num" w:pos="2955"/>
        </w:tabs>
        <w:ind w:left="2955" w:hanging="360"/>
      </w:pPr>
      <w:rPr>
        <w:rFonts w:ascii="Symbol" w:hAnsi="Symbol" w:cs="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cs="Wingdings" w:hint="default"/>
      </w:rPr>
    </w:lvl>
    <w:lvl w:ilvl="6">
      <w:start w:val="1"/>
      <w:numFmt w:val="bullet"/>
      <w:lvlText w:val=""/>
      <w:lvlJc w:val="left"/>
      <w:pPr>
        <w:tabs>
          <w:tab w:val="num" w:pos="5115"/>
        </w:tabs>
        <w:ind w:left="5115" w:hanging="360"/>
      </w:pPr>
      <w:rPr>
        <w:rFonts w:ascii="Symbol" w:hAnsi="Symbol" w:cs="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07e7e"/>
    <w:pPr>
      <w:widowControl/>
      <w:bidi w:val="0"/>
      <w:spacing w:lineRule="auto" w:line="276" w:before="0" w:after="200"/>
      <w:jc w:val="left"/>
    </w:pPr>
    <w:rPr>
      <w:rFonts w:eastAsia="" w:eastAsiaTheme="minorEastAsia" w:ascii="Calibri" w:hAnsi="Calibri" w:cs=""/>
      <w:color w:val="00000A"/>
      <w:kern w:val="0"/>
      <w:sz w:val="22"/>
      <w:szCs w:val="22"/>
      <w:lang w:eastAsia="ru-RU" w:val="ru-RU" w:bidi="ar-SA"/>
    </w:rPr>
  </w:style>
  <w:style w:type="paragraph" w:styleId="4">
    <w:name w:val="Heading 4"/>
    <w:basedOn w:val="Normal"/>
    <w:next w:val="Style17"/>
    <w:link w:val="40"/>
    <w:qFormat/>
    <w:rsid w:val="00f07e7e"/>
    <w:pPr>
      <w:numPr>
        <w:ilvl w:val="3"/>
        <w:numId w:val="1"/>
      </w:numPr>
      <w:suppressAutoHyphens w:val="true"/>
      <w:spacing w:lineRule="auto" w:line="240" w:before="280" w:after="280"/>
      <w:outlineLvl w:val="3"/>
    </w:pPr>
    <w:rPr>
      <w:rFonts w:ascii="Times New Roman" w:hAnsi="Times New Roman" w:eastAsia="Times New Roman" w:cs="Times New Roman"/>
      <w:b/>
      <w:bCs/>
      <w:color w:val="auto"/>
      <w:sz w:val="24"/>
      <w:szCs w:val="24"/>
      <w:lang w:eastAsia="zh-CN"/>
    </w:rPr>
  </w:style>
  <w:style w:type="paragraph" w:styleId="6">
    <w:name w:val="Heading 6"/>
    <w:basedOn w:val="Normal"/>
    <w:next w:val="Normal"/>
    <w:link w:val="60"/>
    <w:uiPriority w:val="9"/>
    <w:semiHidden/>
    <w:unhideWhenUsed/>
    <w:qFormat/>
    <w:rsid w:val="00142533"/>
    <w:pPr>
      <w:keepNext w:val="true"/>
      <w:keepLines/>
      <w:spacing w:before="200" w:after="0"/>
      <w:outlineLvl w:val="5"/>
    </w:pPr>
    <w:rPr>
      <w:rFonts w:ascii="Cambria" w:hAnsi="Cambria" w:eastAsia="" w:cs="" w:asciiTheme="majorHAnsi" w:cstheme="majorBidi" w:eastAsiaTheme="majorEastAsia" w:hAnsiTheme="majorHAnsi"/>
      <w:i/>
      <w:iCs/>
      <w:color w:val="243F60" w:themeColor="accent1" w:themeShade="7f"/>
    </w:rPr>
  </w:style>
  <w:style w:type="character" w:styleId="DefaultParagraphFont" w:default="1">
    <w:name w:val="Default Paragraph Font"/>
    <w:uiPriority w:val="1"/>
    <w:semiHidden/>
    <w:unhideWhenUsed/>
    <w:qFormat/>
    <w:rPr/>
  </w:style>
  <w:style w:type="character" w:styleId="41" w:customStyle="1">
    <w:name w:val="Заголовок 4 Знак"/>
    <w:basedOn w:val="DefaultParagraphFont"/>
    <w:link w:val="4"/>
    <w:qFormat/>
    <w:rsid w:val="00f07e7e"/>
    <w:rPr>
      <w:rFonts w:ascii="Times New Roman" w:hAnsi="Times New Roman" w:eastAsia="Times New Roman" w:cs="Times New Roman"/>
      <w:b/>
      <w:bCs/>
      <w:sz w:val="24"/>
      <w:szCs w:val="24"/>
      <w:lang w:eastAsia="zh-CN"/>
    </w:rPr>
  </w:style>
  <w:style w:type="character" w:styleId="Style12" w:customStyle="1">
    <w:name w:val="Верхний колонтитул Знак"/>
    <w:basedOn w:val="DefaultParagraphFont"/>
    <w:link w:val="a5"/>
    <w:uiPriority w:val="99"/>
    <w:qFormat/>
    <w:rsid w:val="00f07e7e"/>
    <w:rPr>
      <w:rFonts w:eastAsia="" w:eastAsiaTheme="minorEastAsia"/>
      <w:color w:val="00000A"/>
      <w:lang w:eastAsia="ru-RU"/>
    </w:rPr>
  </w:style>
  <w:style w:type="character" w:styleId="Z" w:customStyle="1">
    <w:name w:val="z-Начало формы Знак"/>
    <w:basedOn w:val="DefaultParagraphFont"/>
    <w:link w:val="z-"/>
    <w:qFormat/>
    <w:rsid w:val="00f07e7e"/>
    <w:rPr>
      <w:rFonts w:ascii="Arial" w:hAnsi="Arial" w:eastAsia="Times New Roman" w:cs="Arial"/>
      <w:vanish/>
      <w:sz w:val="16"/>
      <w:szCs w:val="16"/>
      <w:lang w:eastAsia="zh-CN"/>
    </w:rPr>
  </w:style>
  <w:style w:type="character" w:styleId="Style13" w:customStyle="1">
    <w:name w:val="Основной текст Знак"/>
    <w:basedOn w:val="DefaultParagraphFont"/>
    <w:link w:val="a0"/>
    <w:uiPriority w:val="99"/>
    <w:semiHidden/>
    <w:qFormat/>
    <w:rsid w:val="00f07e7e"/>
    <w:rPr>
      <w:rFonts w:eastAsia="" w:eastAsiaTheme="minorEastAsia"/>
      <w:color w:val="00000A"/>
      <w:lang w:eastAsia="ru-RU"/>
    </w:rPr>
  </w:style>
  <w:style w:type="character" w:styleId="Fontstyle01" w:customStyle="1">
    <w:name w:val="fontstyle01"/>
    <w:basedOn w:val="DefaultParagraphFont"/>
    <w:qFormat/>
    <w:rsid w:val="00f07e7e"/>
    <w:rPr>
      <w:rFonts w:ascii="Times New Roman" w:hAnsi="Times New Roman" w:cs="Times New Roman"/>
      <w:b w:val="false"/>
      <w:bCs w:val="false"/>
      <w:i w:val="false"/>
      <w:iCs w:val="false"/>
      <w:color w:val="000000"/>
      <w:sz w:val="28"/>
      <w:szCs w:val="28"/>
    </w:rPr>
  </w:style>
  <w:style w:type="character" w:styleId="Fontstyle21" w:customStyle="1">
    <w:name w:val="fontstyle21"/>
    <w:basedOn w:val="DefaultParagraphFont"/>
    <w:qFormat/>
    <w:rsid w:val="00f07e7e"/>
    <w:rPr>
      <w:rFonts w:ascii="Times New Roman" w:hAnsi="Times New Roman" w:cs="Times New Roman"/>
      <w:b w:val="false"/>
      <w:bCs w:val="false"/>
      <w:i/>
      <w:iCs/>
      <w:color w:val="000000"/>
      <w:sz w:val="28"/>
      <w:szCs w:val="28"/>
    </w:rPr>
  </w:style>
  <w:style w:type="character" w:styleId="Style14">
    <w:name w:val="Гіперпосилання"/>
    <w:basedOn w:val="DefaultParagraphFont"/>
    <w:uiPriority w:val="99"/>
    <w:semiHidden/>
    <w:unhideWhenUsed/>
    <w:rsid w:val="00995c7b"/>
    <w:rPr>
      <w:color w:val="0000FF"/>
      <w:u w:val="single"/>
    </w:rPr>
  </w:style>
  <w:style w:type="character" w:styleId="61" w:customStyle="1">
    <w:name w:val="Заголовок 6 Знак"/>
    <w:basedOn w:val="DefaultParagraphFont"/>
    <w:link w:val="6"/>
    <w:uiPriority w:val="9"/>
    <w:semiHidden/>
    <w:qFormat/>
    <w:rsid w:val="00142533"/>
    <w:rPr>
      <w:rFonts w:ascii="Cambria" w:hAnsi="Cambria" w:eastAsia="" w:cs="" w:asciiTheme="majorHAnsi" w:cstheme="majorBidi" w:eastAsiaTheme="majorEastAsia" w:hAnsiTheme="majorHAnsi"/>
      <w:i/>
      <w:iCs/>
      <w:color w:val="243F60" w:themeColor="accent1" w:themeShade="7f"/>
      <w:lang w:eastAsia="ru-RU"/>
    </w:rPr>
  </w:style>
  <w:style w:type="character" w:styleId="Style15" w:customStyle="1">
    <w:name w:val="Нижний колонтитул Знак"/>
    <w:basedOn w:val="DefaultParagraphFont"/>
    <w:link w:val="aa"/>
    <w:uiPriority w:val="99"/>
    <w:qFormat/>
    <w:rsid w:val="0019050d"/>
    <w:rPr>
      <w:rFonts w:eastAsia="" w:eastAsiaTheme="minorEastAsia"/>
      <w:color w:val="00000A"/>
      <w:lang w:eastAsia="ru-RU"/>
    </w:rPr>
  </w:style>
  <w:style w:type="character" w:styleId="Rvts10" w:customStyle="1">
    <w:name w:val="rvts10"/>
    <w:qFormat/>
    <w:rsid w:val="00181887"/>
    <w:rPr/>
  </w:style>
  <w:style w:type="paragraph" w:styleId="Style16">
    <w:name w:val="Заголовок"/>
    <w:basedOn w:val="Normal"/>
    <w:next w:val="Style17"/>
    <w:qFormat/>
    <w:pPr>
      <w:keepNext w:val="true"/>
      <w:spacing w:before="240" w:after="120"/>
    </w:pPr>
    <w:rPr>
      <w:rFonts w:ascii="Liberation Sans" w:hAnsi="Liberation Sans" w:eastAsia="Microsoft YaHei" w:cs="Arial"/>
      <w:sz w:val="28"/>
      <w:szCs w:val="28"/>
    </w:rPr>
  </w:style>
  <w:style w:type="paragraph" w:styleId="Style17">
    <w:name w:val="Body Text"/>
    <w:basedOn w:val="Normal"/>
    <w:link w:val="a8"/>
    <w:uiPriority w:val="99"/>
    <w:semiHidden/>
    <w:unhideWhenUsed/>
    <w:rsid w:val="00f07e7e"/>
    <w:pPr>
      <w:spacing w:before="0" w:after="120"/>
    </w:pPr>
    <w:rPr/>
  </w:style>
  <w:style w:type="paragraph" w:styleId="Style18">
    <w:name w:val="List"/>
    <w:basedOn w:val="Style17"/>
    <w:pPr/>
    <w:rPr>
      <w:rFonts w:cs="Arial"/>
    </w:rPr>
  </w:style>
  <w:style w:type="paragraph" w:styleId="Style19">
    <w:name w:val="Caption"/>
    <w:basedOn w:val="Normal"/>
    <w:qFormat/>
    <w:pPr>
      <w:suppressLineNumbers/>
      <w:spacing w:before="120" w:after="120"/>
    </w:pPr>
    <w:rPr>
      <w:rFonts w:cs="Arial"/>
      <w:i/>
      <w:iCs/>
      <w:sz w:val="24"/>
      <w:szCs w:val="24"/>
    </w:rPr>
  </w:style>
  <w:style w:type="paragraph" w:styleId="Style20">
    <w:name w:val="Покажчик"/>
    <w:basedOn w:val="Normal"/>
    <w:qFormat/>
    <w:pPr>
      <w:suppressLineNumbers/>
    </w:pPr>
    <w:rPr>
      <w:rFonts w:cs="Arial"/>
    </w:rPr>
  </w:style>
  <w:style w:type="paragraph" w:styleId="NormalWeb">
    <w:name w:val="Normal (Web)"/>
    <w:basedOn w:val="Normal"/>
    <w:uiPriority w:val="99"/>
    <w:unhideWhenUsed/>
    <w:qFormat/>
    <w:rsid w:val="00f07e7e"/>
    <w:pPr>
      <w:spacing w:lineRule="auto" w:line="240" w:beforeAutospacing="1" w:afterAutospacing="1"/>
    </w:pPr>
    <w:rPr>
      <w:rFonts w:ascii="Times New Roman" w:hAnsi="Times New Roman" w:eastAsia="Times New Roman" w:cs="Times New Roman"/>
      <w:sz w:val="24"/>
      <w:szCs w:val="24"/>
    </w:rPr>
  </w:style>
  <w:style w:type="paragraph" w:styleId="Style21">
    <w:name w:val="Верхній і нижній колонтитули"/>
    <w:basedOn w:val="Normal"/>
    <w:qFormat/>
    <w:pPr/>
    <w:rPr/>
  </w:style>
  <w:style w:type="paragraph" w:styleId="Style22">
    <w:name w:val="Header"/>
    <w:basedOn w:val="Normal"/>
    <w:link w:val="a6"/>
    <w:uiPriority w:val="99"/>
    <w:unhideWhenUsed/>
    <w:rsid w:val="00f07e7e"/>
    <w:pPr>
      <w:tabs>
        <w:tab w:val="clear" w:pos="708"/>
        <w:tab w:val="center" w:pos="4677" w:leader="none"/>
        <w:tab w:val="right" w:pos="9355" w:leader="none"/>
      </w:tabs>
      <w:spacing w:lineRule="auto" w:line="240" w:before="0" w:after="0"/>
    </w:pPr>
    <w:rPr/>
  </w:style>
  <w:style w:type="paragraph" w:styleId="ListParagraph">
    <w:name w:val="List Paragraph"/>
    <w:basedOn w:val="Normal"/>
    <w:qFormat/>
    <w:rsid w:val="00f07e7e"/>
    <w:pPr>
      <w:suppressAutoHyphens w:val="true"/>
      <w:spacing w:before="0" w:after="200"/>
      <w:ind w:left="720" w:hanging="0"/>
      <w:contextualSpacing/>
    </w:pPr>
    <w:rPr>
      <w:rFonts w:ascii="Calibri" w:hAnsi="Calibri" w:eastAsia="Times New Roman" w:cs="Times New Roman"/>
      <w:color w:val="auto"/>
      <w:lang w:eastAsia="zh-CN"/>
    </w:rPr>
  </w:style>
  <w:style w:type="paragraph" w:styleId="HTMLTopofForm">
    <w:name w:val="HTML Top of Form"/>
    <w:basedOn w:val="Normal"/>
    <w:next w:val="Normal"/>
    <w:link w:val="z-0"/>
    <w:qFormat/>
    <w:rsid w:val="00f07e7e"/>
    <w:pPr>
      <w:pBdr>
        <w:bottom w:val="single" w:sz="6" w:space="1" w:color="000000"/>
      </w:pBdr>
      <w:suppressAutoHyphens w:val="true"/>
      <w:spacing w:lineRule="auto" w:line="240" w:before="0" w:after="0"/>
      <w:jc w:val="center"/>
    </w:pPr>
    <w:rPr>
      <w:rFonts w:ascii="Arial" w:hAnsi="Arial" w:eastAsia="Times New Roman" w:cs="Arial"/>
      <w:vanish/>
      <w:color w:val="auto"/>
      <w:sz w:val="16"/>
      <w:szCs w:val="16"/>
      <w:lang w:eastAsia="zh-CN"/>
    </w:rPr>
  </w:style>
  <w:style w:type="paragraph" w:styleId="Rvps2" w:customStyle="1">
    <w:name w:val="rvps2"/>
    <w:basedOn w:val="Normal"/>
    <w:qFormat/>
    <w:rsid w:val="00995c7b"/>
    <w:pPr>
      <w:suppressAutoHyphens w:val="true"/>
      <w:spacing w:lineRule="auto" w:line="240" w:beforeAutospacing="1" w:afterAutospacing="1"/>
    </w:pPr>
    <w:rPr>
      <w:rFonts w:ascii="Times New Roman" w:hAnsi="Times New Roman" w:eastAsia="Times New Roman" w:cs="Times New Roman"/>
      <w:sz w:val="24"/>
      <w:szCs w:val="24"/>
    </w:rPr>
  </w:style>
  <w:style w:type="paragraph" w:styleId="Style23">
    <w:name w:val="Footer"/>
    <w:basedOn w:val="Normal"/>
    <w:link w:val="ab"/>
    <w:uiPriority w:val="99"/>
    <w:unhideWhenUsed/>
    <w:rsid w:val="0019050d"/>
    <w:pPr>
      <w:tabs>
        <w:tab w:val="clear" w:pos="708"/>
        <w:tab w:val="center" w:pos="4677" w:leader="none"/>
        <w:tab w:val="right" w:pos="9355" w:leader="none"/>
      </w:tabs>
      <w:spacing w:lineRule="auto" w:line="240" w:before="0" w:after="0"/>
    </w:pPr>
    <w:rPr/>
  </w:style>
  <w:style w:type="paragraph" w:styleId="NoSpacing">
    <w:name w:val="No Spacing"/>
    <w:uiPriority w:val="1"/>
    <w:qFormat/>
    <w:rsid w:val="00576a7e"/>
    <w:pPr>
      <w:widowControl/>
      <w:bidi w:val="0"/>
      <w:spacing w:lineRule="auto" w:line="240" w:before="0" w:after="0"/>
      <w:jc w:val="left"/>
    </w:pPr>
    <w:rPr>
      <w:rFonts w:eastAsia="" w:eastAsiaTheme="minorEastAsia" w:ascii="Calibri" w:hAnsi="Calibri" w:cs=""/>
      <w:color w:val="00000A"/>
      <w:kern w:val="0"/>
      <w:sz w:val="22"/>
      <w:szCs w:val="22"/>
      <w:lang w:eastAsia="ru-RU" w:val="ru-RU" w:bidi="ar-SA"/>
    </w:rPr>
  </w:style>
  <w:style w:type="paragraph" w:styleId="Style24">
    <w:name w:val="Вміст рамки"/>
    <w:basedOn w:val="Normal"/>
    <w:qFormat/>
    <w:pPr/>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zakon.rada.gov.ua/laws/show/2145-19" TargetMode="External"/><Relationship Id="rId3" Type="http://schemas.openxmlformats.org/officeDocument/2006/relationships/hyperlink" Target="https://zakon.rada.gov.ua/laws/show/463-20" TargetMode="External"/><Relationship Id="rId4" Type="http://schemas.openxmlformats.org/officeDocument/2006/relationships/hyperlink" Target="https://zakon.rada.gov.ua/laws/show/2145-19" TargetMode="External"/><Relationship Id="rId5" Type="http://schemas.openxmlformats.org/officeDocument/2006/relationships/hyperlink" Target="https://zakon.rada.gov.ua/laws/show/254&#1082;/96-&#1074;&#1088;" TargetMode="External"/><Relationship Id="rId6" Type="http://schemas.openxmlformats.org/officeDocument/2006/relationships/hyperlink" Target="https://zakon.rada.gov.ua/laws/show/254&#1082;/96-&#1074;&#1088;" TargetMode="External"/><Relationship Id="rId7" Type="http://schemas.openxmlformats.org/officeDocument/2006/relationships/hyperlink" Target="https://zakon.rada.gov.ua/laws/show/2145-19" TargetMode="External"/><Relationship Id="rId8" Type="http://schemas.openxmlformats.org/officeDocument/2006/relationships/hyperlink" Target="https://zakon.rada.gov.ua/laws/show/2939-17" TargetMode="External"/><Relationship Id="rId9" Type="http://schemas.openxmlformats.org/officeDocument/2006/relationships/hyperlink" Target="https://zakon.rada.gov.ua/laws/show/183-19" TargetMode="External"/><Relationship Id="rId10" Type="http://schemas.openxmlformats.org/officeDocument/2006/relationships/hyperlink" Target="https://zakon.rada.gov.ua/laws/show/2145-19" TargetMode="External"/><Relationship Id="rId11" Type="http://schemas.openxmlformats.org/officeDocument/2006/relationships/header" Target="head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3D063-3F9E-4E4D-A742-F36E56F0C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2128</TotalTime>
  <Application>LibreOffice/7.0.3.1$Windows_X86_64 LibreOffice_project/d7547858d014d4cf69878db179d326fc3483e082</Application>
  <Pages>38</Pages>
  <Words>9479</Words>
  <Characters>68628</Characters>
  <CharactersWithSpaces>78036</CharactersWithSpaces>
  <Paragraphs>533</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2022-02-16T11:32:00Z</dcterms:created>
  <dc:creator>Пользователь Windows</dc:creator>
  <dc:description/>
  <dc:language>uk-UA</dc:language>
  <cp:lastModifiedBy/>
  <cp:lastPrinted>2022-05-31T11:01:00Z</cp:lastPrinted>
  <dcterms:modified xsi:type="dcterms:W3CDTF">2022-06-24T11:01:53Z</dcterms:modified>
  <cp:revision>93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